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E012F" w14:textId="06232E16" w:rsidR="00785D5A" w:rsidRPr="004B6F45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BE7E58">
        <w:rPr>
          <w:rFonts w:eastAsia="Times New Roman"/>
          <w:bCs/>
          <w:sz w:val="24"/>
          <w:szCs w:val="24"/>
          <w:lang w:eastAsia="ja-JP"/>
        </w:rPr>
        <w:t>#99</w:t>
      </w:r>
      <w:r w:rsidR="00211D8E">
        <w:rPr>
          <w:rFonts w:eastAsia="Times New Roman"/>
          <w:bCs/>
          <w:sz w:val="24"/>
          <w:szCs w:val="24"/>
          <w:lang w:eastAsia="ja-JP"/>
        </w:rPr>
        <w:t>b</w:t>
      </w:r>
      <w:r w:rsidR="00654F30">
        <w:rPr>
          <w:rFonts w:eastAsia="Times New Roman"/>
          <w:bCs/>
          <w:sz w:val="24"/>
          <w:szCs w:val="24"/>
          <w:lang w:eastAsia="ja-JP"/>
        </w:rPr>
        <w:t>is</w:t>
      </w:r>
      <w:r w:rsidR="00744BF8">
        <w:rPr>
          <w:rFonts w:eastAsia="Times New Roman"/>
          <w:bCs/>
          <w:sz w:val="24"/>
          <w:szCs w:val="24"/>
          <w:lang w:eastAsia="ja-JP"/>
        </w:rPr>
        <w:t xml:space="preserve"> </w:t>
      </w:r>
      <w:r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744BF8">
        <w:rPr>
          <w:rFonts w:eastAsia="Times New Roman"/>
          <w:bCs/>
          <w:sz w:val="24"/>
          <w:szCs w:val="24"/>
          <w:lang w:eastAsia="ja-JP"/>
        </w:rPr>
        <w:t xml:space="preserve">        </w:t>
      </w:r>
      <w:r w:rsidR="00FC4FB9">
        <w:rPr>
          <w:rFonts w:eastAsia="Times New Roman"/>
          <w:bCs/>
          <w:sz w:val="24"/>
          <w:szCs w:val="24"/>
          <w:lang w:eastAsia="ja-JP"/>
        </w:rPr>
        <w:t xml:space="preserve">             </w:t>
      </w:r>
      <w:r w:rsidR="00165CDA">
        <w:rPr>
          <w:rFonts w:eastAsia="Times New Roman"/>
          <w:bCs/>
          <w:sz w:val="24"/>
          <w:szCs w:val="24"/>
          <w:lang w:eastAsia="ja-JP"/>
        </w:rPr>
        <w:t xml:space="preserve">                                      </w:t>
      </w:r>
      <w:r w:rsidR="008A3731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165CDA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654F30">
        <w:rPr>
          <w:rFonts w:eastAsia="Times New Roman"/>
          <w:bCs/>
          <w:sz w:val="24"/>
          <w:szCs w:val="24"/>
          <w:lang w:eastAsia="ja-JP"/>
        </w:rPr>
        <w:t xml:space="preserve">              </w:t>
      </w:r>
      <w:r w:rsidR="00C62989" w:rsidRPr="00C62989">
        <w:rPr>
          <w:rFonts w:eastAsia="Times New Roman"/>
          <w:bCs/>
          <w:sz w:val="24"/>
          <w:szCs w:val="24"/>
          <w:lang w:eastAsia="ja-JP"/>
        </w:rPr>
        <w:t>R2-1710861</w:t>
      </w:r>
    </w:p>
    <w:p w14:paraId="54A057F1" w14:textId="526B0A00" w:rsidR="00156A1A" w:rsidRDefault="00B01312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 w:rsidRPr="00B01312">
        <w:rPr>
          <w:rFonts w:eastAsia="Times New Roman"/>
          <w:bCs/>
          <w:sz w:val="24"/>
          <w:szCs w:val="24"/>
          <w:lang w:eastAsia="ja-JP"/>
        </w:rPr>
        <w:t>Prague, CZ, 9-13 October 2017</w:t>
      </w:r>
      <w:r w:rsidR="00920665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  </w:t>
      </w:r>
    </w:p>
    <w:p w14:paraId="265A99BC" w14:textId="77777777"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14:paraId="7CC88B53" w14:textId="770EF9D0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3E38CA" w:rsidRPr="00D81F83">
        <w:rPr>
          <w:b/>
          <w:noProof/>
          <w:sz w:val="24"/>
        </w:rPr>
        <w:t>10.4.1.4.6</w:t>
      </w:r>
    </w:p>
    <w:p w14:paraId="3495DAAD" w14:textId="6E8F5A42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73F2EB7F" w14:textId="1F89D94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7C0F02">
        <w:rPr>
          <w:b/>
          <w:noProof/>
          <w:sz w:val="24"/>
        </w:rPr>
        <w:t xml:space="preserve">RLC </w:t>
      </w:r>
      <w:r w:rsidR="00D94B75">
        <w:rPr>
          <w:b/>
          <w:noProof/>
          <w:sz w:val="24"/>
        </w:rPr>
        <w:t>failure</w:t>
      </w:r>
      <w:r w:rsidR="007C0F02">
        <w:rPr>
          <w:b/>
          <w:noProof/>
          <w:sz w:val="24"/>
        </w:rPr>
        <w:t xml:space="preserve"> in </w:t>
      </w:r>
      <w:r w:rsidR="007F7854">
        <w:rPr>
          <w:b/>
          <w:noProof/>
          <w:sz w:val="24"/>
        </w:rPr>
        <w:t>CA duplication</w:t>
      </w:r>
    </w:p>
    <w:bookmarkEnd w:id="1"/>
    <w:bookmarkEnd w:id="2"/>
    <w:p w14:paraId="4941605F" w14:textId="037FA9B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FC4FB9">
        <w:rPr>
          <w:b/>
          <w:noProof/>
          <w:sz w:val="24"/>
        </w:rPr>
        <w:t>Discussion and D</w:t>
      </w:r>
      <w:r>
        <w:rPr>
          <w:b/>
          <w:noProof/>
          <w:sz w:val="24"/>
        </w:rPr>
        <w:t>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9A17075" w14:textId="0284ED79" w:rsidR="00EF6D7A" w:rsidRDefault="00977AF4" w:rsidP="00977AF4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891B43">
        <w:t xml:space="preserve">the </w:t>
      </w:r>
      <w:r w:rsidR="00580DF2">
        <w:t xml:space="preserve">last </w:t>
      </w:r>
      <w:r w:rsidR="003809E6">
        <w:t xml:space="preserve">few </w:t>
      </w:r>
      <w:r w:rsidR="00580DF2">
        <w:t xml:space="preserve">meetings, </w:t>
      </w:r>
      <w:r w:rsidR="003809E6">
        <w:t xml:space="preserve">RAN2 has reached some agreements </w:t>
      </w:r>
      <w:r w:rsidR="007E7B43">
        <w:t>related</w:t>
      </w:r>
      <w:r w:rsidR="00E00F3A">
        <w:t xml:space="preserve"> to </w:t>
      </w:r>
      <w:r w:rsidR="008756E4">
        <w:t>CA duplication</w:t>
      </w:r>
      <w:r w:rsidR="001E3A60">
        <w:t>.</w:t>
      </w:r>
    </w:p>
    <w:p w14:paraId="2796B8C5" w14:textId="77777777" w:rsidR="008135C8" w:rsidRDefault="008135C8" w:rsidP="008135C8">
      <w:pPr>
        <w:pStyle w:val="Doc-text2"/>
        <w:tabs>
          <w:tab w:val="left" w:pos="340"/>
        </w:tabs>
        <w:ind w:left="0" w:firstLine="0"/>
        <w:jc w:val="both"/>
      </w:pPr>
    </w:p>
    <w:p w14:paraId="33B84238" w14:textId="2AED839D" w:rsidR="00AF1392" w:rsidRPr="00802381" w:rsidRDefault="00AF1392" w:rsidP="00AF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RAN2 #97</w:t>
      </w:r>
    </w:p>
    <w:p w14:paraId="3ED11E8F" w14:textId="553BDAE2" w:rsidR="00AF1392" w:rsidRPr="00B97716" w:rsidRDefault="00AF1392" w:rsidP="00AF1392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AF1392">
        <w:t xml:space="preserve">For DL and UL, duplication solution for CA case uses PDCP duplication to more than 1 logical channel so that the duplicated PDCP PDUs are sent over different carriers </w:t>
      </w:r>
    </w:p>
    <w:p w14:paraId="52D37644" w14:textId="19F3DC16" w:rsidR="003809E6" w:rsidRPr="00802381" w:rsidRDefault="003809E6" w:rsidP="003809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 xml:space="preserve">RAN2 </w:t>
      </w:r>
      <w:r w:rsidR="00B97716">
        <w:rPr>
          <w:b/>
        </w:rPr>
        <w:t>#98</w:t>
      </w:r>
    </w:p>
    <w:p w14:paraId="0BDAE38A" w14:textId="77777777" w:rsidR="00E7363A" w:rsidRPr="00B97716" w:rsidRDefault="00FB7DFB" w:rsidP="00B9771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B97716">
        <w:t>RRC configured mapping of the 2 duplicate LCHs to different carriers will be supported (One carrier cannot have both of the duplicate LCHs mapped to it)</w:t>
      </w:r>
    </w:p>
    <w:p w14:paraId="54F92826" w14:textId="77777777" w:rsidR="00E7363A" w:rsidRPr="00B97716" w:rsidRDefault="00FB7DFB" w:rsidP="00B9771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B97716">
        <w:t>Duplicated PDCP PDUs are submitted to two different RLC entities</w:t>
      </w:r>
    </w:p>
    <w:p w14:paraId="775EAE75" w14:textId="5BB6D043" w:rsidR="003809E6" w:rsidRPr="00802381" w:rsidRDefault="00234B6D" w:rsidP="003809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 xml:space="preserve">RAN2 </w:t>
      </w:r>
      <w:r w:rsidR="00B97716">
        <w:rPr>
          <w:b/>
        </w:rPr>
        <w:t>NR AdHoc #2</w:t>
      </w:r>
      <w:r w:rsidR="003809E6">
        <w:rPr>
          <w:b/>
        </w:rPr>
        <w:t xml:space="preserve"> </w:t>
      </w:r>
    </w:p>
    <w:p w14:paraId="78997681" w14:textId="77777777" w:rsidR="00E7363A" w:rsidRPr="004A7C2E" w:rsidRDefault="00FB7DFB" w:rsidP="004A7C2E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A7C2E">
        <w:t>MAC CE enables per DRB control of activation/deactivation of packet duplication for DRBs with packet duplication configured by RRC</w:t>
      </w:r>
    </w:p>
    <w:p w14:paraId="5100F95C" w14:textId="3B152707" w:rsidR="009C6D5C" w:rsidRDefault="009C6D5C" w:rsidP="009C6D5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9C6D5C">
        <w:t>In CA, after the duplication is deactivated, the logical channel to carrier mapping restriction is not applied. UE sends new data via one specified logical channel</w:t>
      </w:r>
    </w:p>
    <w:p w14:paraId="3264365D" w14:textId="77777777" w:rsidR="00E7363A" w:rsidRPr="004A7C2E" w:rsidRDefault="00FB7DFB" w:rsidP="004A7C2E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A7C2E">
        <w:t>CA packet duplication is not applied to LTE CA of EN-DC</w:t>
      </w:r>
    </w:p>
    <w:p w14:paraId="49865F3B" w14:textId="77777777" w:rsidR="00E7363A" w:rsidRPr="004A7C2E" w:rsidRDefault="00FB7DFB" w:rsidP="004A7C2E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840A00">
        <w:rPr>
          <w:highlight w:val="yellow"/>
        </w:rPr>
        <w:t>In the EN-DC and NG-EN-DC case, CA packet duplication can only be configured for SCG bearer.</w:t>
      </w:r>
      <w:r w:rsidRPr="004A7C2E">
        <w:t xml:space="preserve"> </w:t>
      </w:r>
    </w:p>
    <w:p w14:paraId="7CC493F5" w14:textId="77777777" w:rsidR="00B97716" w:rsidRPr="00802381" w:rsidRDefault="00B97716" w:rsidP="00B977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 xml:space="preserve">RAN2 #99 </w:t>
      </w:r>
    </w:p>
    <w:p w14:paraId="3666F330" w14:textId="15781AEA" w:rsidR="00B97716" w:rsidRPr="009271B8" w:rsidRDefault="009271B8" w:rsidP="00B9771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9271B8">
        <w:rPr>
          <w:lang w:val="en-GB"/>
        </w:rPr>
        <w:t>We will not support the CA duplication in LTE</w:t>
      </w:r>
    </w:p>
    <w:p w14:paraId="293509D9" w14:textId="77777777" w:rsidR="00FB2C74" w:rsidRPr="009271B8" w:rsidRDefault="009C16D5" w:rsidP="009271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9271B8">
        <w:t>CA duplication is supported for all non-split UM DRBs if the bearer uses NR-PDCP, for all architecture options.</w:t>
      </w:r>
    </w:p>
    <w:p w14:paraId="0A0BA35E" w14:textId="77777777" w:rsidR="00FB2C74" w:rsidRPr="009271B8" w:rsidRDefault="009C16D5" w:rsidP="009271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9271B8">
        <w:t>Priority in user plane session for addressing the stage 3 details</w:t>
      </w:r>
    </w:p>
    <w:p w14:paraId="33926A49" w14:textId="6BBDE4AA" w:rsidR="00FB2C74" w:rsidRPr="009271B8" w:rsidRDefault="009271B8" w:rsidP="009271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1. </w:t>
      </w:r>
      <w:r w:rsidR="009C16D5" w:rsidRPr="009271B8">
        <w:t>UM for DRBs with CA and DC duplication; SRBs (AM) with DC duplication</w:t>
      </w:r>
    </w:p>
    <w:p w14:paraId="55827A46" w14:textId="10BC2881" w:rsidR="00FB2C74" w:rsidRPr="009271B8" w:rsidRDefault="009271B8" w:rsidP="009271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2. </w:t>
      </w:r>
      <w:r w:rsidR="009C16D5" w:rsidRPr="009271B8">
        <w:t>SRBs (AM) with CA duplication</w:t>
      </w:r>
    </w:p>
    <w:p w14:paraId="56EAF1B8" w14:textId="1BEB2E62" w:rsidR="00FB2C74" w:rsidRPr="009271B8" w:rsidRDefault="009271B8" w:rsidP="009271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3. </w:t>
      </w:r>
      <w:r w:rsidR="009C16D5" w:rsidRPr="009271B8">
        <w:t>AM for DRBs with DC duplication</w:t>
      </w:r>
    </w:p>
    <w:p w14:paraId="55263FD5" w14:textId="6693806E" w:rsidR="00FB2C74" w:rsidRPr="009271B8" w:rsidRDefault="009271B8" w:rsidP="009271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4. </w:t>
      </w:r>
      <w:r w:rsidR="009C16D5" w:rsidRPr="009271B8">
        <w:t>AM for DRBs with CA duplication</w:t>
      </w:r>
    </w:p>
    <w:p w14:paraId="1C4FEA6C" w14:textId="6C3F97B4" w:rsidR="00FB2C74" w:rsidRPr="002F722B" w:rsidRDefault="009C16D5" w:rsidP="002F722B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highlight w:val="yellow"/>
        </w:rPr>
      </w:pPr>
      <w:r w:rsidRPr="002F722B">
        <w:rPr>
          <w:highlight w:val="yellow"/>
          <w:lang w:val="en-GB"/>
        </w:rPr>
        <w:t xml:space="preserve">For a logical channel </w:t>
      </w:r>
      <w:r w:rsidR="002F722B" w:rsidRPr="002F722B">
        <w:rPr>
          <w:highlight w:val="yellow"/>
          <w:lang w:val="en-GB"/>
        </w:rPr>
        <w:t>restricted to one or multiple SCell(s)</w:t>
      </w:r>
      <w:r w:rsidRPr="002F722B">
        <w:rPr>
          <w:highlight w:val="yellow"/>
          <w:lang w:val="en-GB"/>
        </w:rPr>
        <w:t xml:space="preserve"> (i.e. logical channel configured for duplication) UE reports the failure to the gNB (e.g. SCell-RLF) but no RRC re-establishment happens</w:t>
      </w:r>
    </w:p>
    <w:p w14:paraId="0F08B9DD" w14:textId="77777777" w:rsidR="00891B43" w:rsidRDefault="00891B43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055782C4" w:rsidR="007441C6" w:rsidRDefault="009A7AC1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paper, we are going to discuss the </w:t>
      </w:r>
      <w:r w:rsidR="000A0E70">
        <w:t xml:space="preserve">operation of </w:t>
      </w:r>
      <w:r>
        <w:t>CA duplication.</w:t>
      </w:r>
      <w:r w:rsidR="00840A00">
        <w:t xml:space="preserve"> We focus on the behavior while RLC maximum retransmission is detected for a RLC entity with CA duplication. </w:t>
      </w:r>
      <w:r w:rsidR="00352A7F">
        <w:t xml:space="preserve">It has been agreed that RLF due to maximum </w:t>
      </w:r>
      <w:r w:rsidR="00F1004F">
        <w:t xml:space="preserve">retransmission </w:t>
      </w:r>
      <w:r w:rsidR="00352A7F">
        <w:t xml:space="preserve">is not trigger for the logical channel that only mapped to SCell(s). However, what UE </w:t>
      </w:r>
      <w:r w:rsidR="00C12449">
        <w:t xml:space="preserve">should </w:t>
      </w:r>
      <w:r w:rsidR="00352A7F">
        <w:t xml:space="preserve">do for this new RLC failure </w:t>
      </w:r>
      <w:r w:rsidR="00F1004F">
        <w:t xml:space="preserve">scenario </w:t>
      </w:r>
      <w:r w:rsidR="00352A7F">
        <w:t xml:space="preserve">is still unclear based on current agreements. We propose the UE behavior for this new RLC failure handling. </w:t>
      </w:r>
      <w:r w:rsidR="00C12449">
        <w:t>Most of</w:t>
      </w:r>
      <w:r w:rsidR="00352A7F">
        <w:t xml:space="preserve"> the proposals apply to EN-DC. Some proposals </w:t>
      </w:r>
      <w:r w:rsidR="00F1004F">
        <w:t>are common in NSA and SA.</w:t>
      </w:r>
      <w:r w:rsidR="00352A7F">
        <w:t xml:space="preserve"> </w:t>
      </w:r>
    </w:p>
    <w:p w14:paraId="09405CA4" w14:textId="77777777" w:rsidR="007441C6" w:rsidRDefault="007441C6">
      <w:pPr>
        <w:spacing w:after="0"/>
        <w:rPr>
          <w:rFonts w:ascii="Arial" w:eastAsia="MS Mincho" w:hAnsi="Arial"/>
          <w:szCs w:val="24"/>
          <w:lang w:val="en-US" w:eastAsia="zh-TW"/>
        </w:rPr>
      </w:pPr>
      <w:r>
        <w:br w:type="page"/>
      </w:r>
    </w:p>
    <w:p w14:paraId="52E630EA" w14:textId="5C33DCA8" w:rsidR="00134421" w:rsidRPr="00134421" w:rsidRDefault="00CC3365" w:rsidP="0013442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2 </w:t>
      </w:r>
      <w:r w:rsidR="00A161E6">
        <w:rPr>
          <w:lang w:val="en-US" w:eastAsia="ko-KR"/>
        </w:rPr>
        <w:t>Discussion</w:t>
      </w:r>
    </w:p>
    <w:p w14:paraId="63EF5646" w14:textId="77777777" w:rsidR="00134421" w:rsidRDefault="00134421" w:rsidP="005C33A5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15C1A65" w14:textId="0A6BF257" w:rsidR="009A19DE" w:rsidRDefault="009A19DE" w:rsidP="009A19DE">
      <w:pPr>
        <w:pStyle w:val="Heading2"/>
      </w:pPr>
      <w:r>
        <w:t xml:space="preserve">2.1 </w:t>
      </w:r>
      <w:r w:rsidR="00663635">
        <w:t>UE behaviour common in NSA and SA</w:t>
      </w:r>
    </w:p>
    <w:p w14:paraId="38D2CF5B" w14:textId="06062AA3" w:rsidR="00134421" w:rsidRDefault="00134421" w:rsidP="00134421">
      <w:pPr>
        <w:pStyle w:val="Doc-text2"/>
        <w:tabs>
          <w:tab w:val="left" w:pos="340"/>
        </w:tabs>
        <w:ind w:left="0" w:firstLine="0"/>
        <w:jc w:val="both"/>
      </w:pPr>
      <w:r>
        <w:t xml:space="preserve">In the last meeting, RAN2 agreed that for the RRC re-establishment will not be triggered for the failure of a RLC entity that is </w:t>
      </w:r>
      <w:r w:rsidRPr="002F722B">
        <w:t>restricted to one or multiple SCell(s)</w:t>
      </w:r>
      <w:r>
        <w:t>. Instead, UE report the scell failure to the gNB. However, it does specify how UE report the failure. In our opinion, it is straightforward to use a RRC message to report the failure information. And it should be a NR RRC message since it is reported to</w:t>
      </w:r>
      <w:r w:rsidR="00DC2923">
        <w:t xml:space="preserve"> gNB.</w:t>
      </w:r>
    </w:p>
    <w:p w14:paraId="0A69B346" w14:textId="77777777" w:rsidR="00134421" w:rsidRDefault="00134421" w:rsidP="00134421">
      <w:pPr>
        <w:pStyle w:val="Doc-text2"/>
        <w:tabs>
          <w:tab w:val="left" w:pos="340"/>
        </w:tabs>
        <w:ind w:left="0" w:firstLine="0"/>
        <w:jc w:val="both"/>
      </w:pPr>
    </w:p>
    <w:p w14:paraId="140F3669" w14:textId="1EFAD78A" w:rsidR="00134421" w:rsidRDefault="00134421" w:rsidP="0013442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UE uses a NR RRC message to report scell failure for </w:t>
      </w:r>
      <w:r w:rsidRPr="00C861E0">
        <w:rPr>
          <w:b/>
        </w:rPr>
        <w:t>a logical channel restricted to one or multiple SCell(s)</w:t>
      </w:r>
      <w:r>
        <w:rPr>
          <w:b/>
        </w:rPr>
        <w:t>.</w:t>
      </w:r>
    </w:p>
    <w:p w14:paraId="26A7138B" w14:textId="77777777" w:rsidR="00134421" w:rsidRDefault="00134421" w:rsidP="00134421">
      <w:pPr>
        <w:pStyle w:val="Doc-text2"/>
        <w:tabs>
          <w:tab w:val="left" w:pos="340"/>
        </w:tabs>
        <w:ind w:left="0" w:firstLine="0"/>
        <w:jc w:val="both"/>
      </w:pPr>
    </w:p>
    <w:p w14:paraId="72A57437" w14:textId="055F2A12" w:rsidR="00134421" w:rsidRDefault="00134421" w:rsidP="00134421">
      <w:pPr>
        <w:pStyle w:val="Doc-text2"/>
        <w:tabs>
          <w:tab w:val="left" w:pos="340"/>
        </w:tabs>
        <w:ind w:left="0" w:firstLine="0"/>
        <w:jc w:val="both"/>
      </w:pPr>
      <w:r>
        <w:t xml:space="preserve">The purpose of this NR RRC message is similar to </w:t>
      </w:r>
      <w:r w:rsidRPr="00FA2E0A">
        <w:rPr>
          <w:i/>
        </w:rPr>
        <w:t>SCGFailureInformation</w:t>
      </w:r>
      <w:r>
        <w:t xml:space="preserve">. It is used to report that some of the scells maybe in bad channel condition. </w:t>
      </w:r>
      <w:r w:rsidR="00A04872">
        <w:t xml:space="preserve">RAN2 could discuss whether to </w:t>
      </w:r>
      <w:r>
        <w:t xml:space="preserve">reuse the naming of </w:t>
      </w:r>
      <w:r w:rsidRPr="00FA2E0A">
        <w:rPr>
          <w:i/>
        </w:rPr>
        <w:t>SCGFailureInformation</w:t>
      </w:r>
      <w:r>
        <w:t xml:space="preserve"> message </w:t>
      </w:r>
      <w:r w:rsidR="00A04872">
        <w:t xml:space="preserve">or use a new name (e.g. </w:t>
      </w:r>
      <w:r w:rsidR="00A04872" w:rsidRPr="009F6103">
        <w:rPr>
          <w:i/>
        </w:rPr>
        <w:t>ScellFailureInformation</w:t>
      </w:r>
      <w:r w:rsidR="00A04872">
        <w:t>). W</w:t>
      </w:r>
      <w:r>
        <w:t xml:space="preserve">e </w:t>
      </w:r>
      <w:r w:rsidR="00A04872">
        <w:t xml:space="preserve">propose </w:t>
      </w:r>
      <w:r>
        <w:t xml:space="preserve">that </w:t>
      </w:r>
      <w:r w:rsidR="00A04872">
        <w:t xml:space="preserve">NR </w:t>
      </w:r>
      <w:r>
        <w:t>could have a harmonized RRC message both for the new scell failure report and SCG failure report.</w:t>
      </w:r>
    </w:p>
    <w:p w14:paraId="50684F13" w14:textId="77777777" w:rsidR="00134421" w:rsidRDefault="00134421" w:rsidP="00134421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CAE77B9" w14:textId="7E77132B" w:rsidR="00134421" w:rsidRDefault="00134421" w:rsidP="0013442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UE uses </w:t>
      </w:r>
      <w:r w:rsidR="00A04872">
        <w:rPr>
          <w:b/>
        </w:rPr>
        <w:t xml:space="preserve">a harmonized RRC message </w:t>
      </w:r>
      <w:r>
        <w:rPr>
          <w:b/>
        </w:rPr>
        <w:t xml:space="preserve">for the new scell failure report and SCG </w:t>
      </w:r>
      <w:r w:rsidR="00B74039">
        <w:rPr>
          <w:b/>
        </w:rPr>
        <w:t>f</w:t>
      </w:r>
      <w:r>
        <w:rPr>
          <w:b/>
        </w:rPr>
        <w:t>ailure report.</w:t>
      </w:r>
    </w:p>
    <w:p w14:paraId="3B537338" w14:textId="77777777" w:rsidR="00E045C8" w:rsidRDefault="00E045C8" w:rsidP="009A19DE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56DA01AA" w14:textId="47418CF4" w:rsidR="00A264A4" w:rsidRPr="00A264A4" w:rsidRDefault="00A264A4" w:rsidP="009A19DE">
      <w:pPr>
        <w:pStyle w:val="Doc-text2"/>
        <w:tabs>
          <w:tab w:val="left" w:pos="340"/>
        </w:tabs>
        <w:ind w:left="0" w:firstLine="0"/>
        <w:jc w:val="both"/>
      </w:pPr>
      <w:r>
        <w:t xml:space="preserve">We assume that the required information for SCG Failure in NR will be similar to LTE. So, we propose that the content in </w:t>
      </w:r>
      <w:r w:rsidR="00A04872">
        <w:t xml:space="preserve">this </w:t>
      </w:r>
      <w:r>
        <w:t xml:space="preserve">NR </w:t>
      </w:r>
      <w:r w:rsidR="00A04872">
        <w:t xml:space="preserve">RRC </w:t>
      </w:r>
      <w:r>
        <w:t xml:space="preserve">message could inherit from LTE </w:t>
      </w:r>
      <w:r>
        <w:rPr>
          <w:i/>
        </w:rPr>
        <w:t>SCG</w:t>
      </w:r>
      <w:r w:rsidRPr="00B37A51">
        <w:rPr>
          <w:i/>
        </w:rPr>
        <w:t>FailureInformation</w:t>
      </w:r>
      <w:r>
        <w:t xml:space="preserve"> message as a baseline. </w:t>
      </w:r>
    </w:p>
    <w:p w14:paraId="359E5D51" w14:textId="77777777" w:rsidR="00A264A4" w:rsidRDefault="00A264A4" w:rsidP="00E045C8">
      <w:pPr>
        <w:pStyle w:val="Doc-text2"/>
        <w:tabs>
          <w:tab w:val="left" w:pos="340"/>
        </w:tabs>
        <w:ind w:left="0" w:firstLine="0"/>
        <w:jc w:val="both"/>
      </w:pPr>
    </w:p>
    <w:p w14:paraId="2E15BE58" w14:textId="2A3D265F" w:rsidR="00A264A4" w:rsidRPr="00C67E9E" w:rsidRDefault="00A264A4" w:rsidP="00A264A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C67E9E">
        <w:rPr>
          <w:b/>
        </w:rPr>
        <w:t>Proposal 3: The NR</w:t>
      </w:r>
      <w:r w:rsidR="00A04872">
        <w:rPr>
          <w:b/>
        </w:rPr>
        <w:t xml:space="preserve"> RRC message for scell failure report</w:t>
      </w:r>
      <w:r w:rsidRPr="00C67E9E">
        <w:rPr>
          <w:b/>
        </w:rPr>
        <w:t xml:space="preserve"> includes</w:t>
      </w:r>
      <w:r w:rsidR="00A04872">
        <w:rPr>
          <w:b/>
        </w:rPr>
        <w:t xml:space="preserve"> a mandatory IE for failure type</w:t>
      </w:r>
      <w:r w:rsidRPr="00C67E9E">
        <w:rPr>
          <w:b/>
        </w:rPr>
        <w:t>,</w:t>
      </w:r>
      <w:r w:rsidR="00A04872">
        <w:rPr>
          <w:b/>
        </w:rPr>
        <w:t xml:space="preserve"> two option IEs for measurement results</w:t>
      </w:r>
      <w:r w:rsidRPr="00C67E9E">
        <w:rPr>
          <w:b/>
        </w:rPr>
        <w:t xml:space="preserve"> </w:t>
      </w:r>
      <w:r w:rsidR="00A04872">
        <w:rPr>
          <w:b/>
        </w:rPr>
        <w:t>of serving scell(s) and measurement result of neighbor cells. (</w:t>
      </w:r>
      <w:r w:rsidR="00805374">
        <w:rPr>
          <w:b/>
        </w:rPr>
        <w:t>Similar</w:t>
      </w:r>
      <w:r w:rsidR="00E539BE">
        <w:rPr>
          <w:b/>
        </w:rPr>
        <w:t xml:space="preserve"> to </w:t>
      </w:r>
      <w:r w:rsidRPr="00C67E9E">
        <w:rPr>
          <w:b/>
        </w:rPr>
        <w:t xml:space="preserve">LTE </w:t>
      </w:r>
      <w:r w:rsidRPr="00C67E9E">
        <w:rPr>
          <w:b/>
          <w:i/>
        </w:rPr>
        <w:t>SCGFailureInformation</w:t>
      </w:r>
      <w:r w:rsidRPr="00C67E9E">
        <w:rPr>
          <w:b/>
        </w:rPr>
        <w:t xml:space="preserve"> message</w:t>
      </w:r>
      <w:r w:rsidR="00A04872">
        <w:rPr>
          <w:b/>
        </w:rPr>
        <w:t>)</w:t>
      </w:r>
      <w:r w:rsidRPr="00C67E9E">
        <w:rPr>
          <w:b/>
        </w:rPr>
        <w:t>.</w:t>
      </w:r>
    </w:p>
    <w:p w14:paraId="0C8E54D9" w14:textId="77777777" w:rsidR="00A264A4" w:rsidRDefault="00A264A4" w:rsidP="00E045C8">
      <w:pPr>
        <w:pStyle w:val="Doc-text2"/>
        <w:tabs>
          <w:tab w:val="left" w:pos="340"/>
        </w:tabs>
        <w:ind w:left="0" w:firstLine="0"/>
        <w:jc w:val="both"/>
      </w:pPr>
    </w:p>
    <w:p w14:paraId="4B59C719" w14:textId="2199AA21" w:rsidR="00A264A4" w:rsidRDefault="000C5FE0" w:rsidP="00E045C8">
      <w:pPr>
        <w:pStyle w:val="Doc-text2"/>
        <w:tabs>
          <w:tab w:val="left" w:pos="340"/>
        </w:tabs>
        <w:ind w:left="0" w:firstLine="0"/>
        <w:jc w:val="both"/>
      </w:pPr>
      <w:r>
        <w:t xml:space="preserve">To support the new </w:t>
      </w:r>
      <w:r w:rsidR="00DE6F13">
        <w:t>RLC failure, the NR</w:t>
      </w:r>
      <w:r w:rsidR="00805374">
        <w:t xml:space="preserve"> RRC</w:t>
      </w:r>
      <w:r w:rsidR="00DE6F13">
        <w:t xml:space="preserve"> message should provide more information to the NW. We think that the information includes </w:t>
      </w:r>
      <w:r w:rsidR="00445724">
        <w:t xml:space="preserve">whether this is the new RLC failure report and which logical channel results in </w:t>
      </w:r>
      <w:r w:rsidR="00C67E9E">
        <w:t>the</w:t>
      </w:r>
      <w:r w:rsidR="00445724">
        <w:t xml:space="preserve"> maximum RLC retransmission. </w:t>
      </w:r>
      <w:r w:rsidR="00E539BE">
        <w:t xml:space="preserve">Therefore, a new cause in failure type and the RLC </w:t>
      </w:r>
      <w:r w:rsidR="00313852">
        <w:t xml:space="preserve">logical </w:t>
      </w:r>
      <w:r w:rsidR="00E539BE">
        <w:t>channel ID should be included in this RRC message.</w:t>
      </w:r>
    </w:p>
    <w:p w14:paraId="2E3C13D7" w14:textId="77777777" w:rsidR="00E045C8" w:rsidRDefault="00E045C8" w:rsidP="00E045C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1D1F02E" w14:textId="79E6C5EF" w:rsidR="00E045C8" w:rsidRDefault="00E045C8" w:rsidP="00E045C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0C5FE0">
        <w:rPr>
          <w:b/>
        </w:rPr>
        <w:t xml:space="preserve"> 4</w:t>
      </w:r>
      <w:r>
        <w:rPr>
          <w:b/>
        </w:rPr>
        <w:t xml:space="preserve">: </w:t>
      </w:r>
      <w:r w:rsidR="000C5FE0">
        <w:rPr>
          <w:b/>
        </w:rPr>
        <w:t xml:space="preserve">Introduce a new cause in the </w:t>
      </w:r>
      <w:r w:rsidR="00313852">
        <w:rPr>
          <w:b/>
        </w:rPr>
        <w:t xml:space="preserve">failure Type </w:t>
      </w:r>
      <w:r w:rsidR="000C5FE0">
        <w:rPr>
          <w:b/>
        </w:rPr>
        <w:t>IE of the NR</w:t>
      </w:r>
      <w:r w:rsidR="00313852">
        <w:rPr>
          <w:b/>
        </w:rPr>
        <w:t xml:space="preserve"> RRC</w:t>
      </w:r>
      <w:r w:rsidR="000C5FE0">
        <w:rPr>
          <w:b/>
        </w:rPr>
        <w:t xml:space="preserve"> message </w:t>
      </w:r>
      <w:r w:rsidR="000C5FE0">
        <w:rPr>
          <w:b/>
          <w:lang w:val="en-GB"/>
        </w:rPr>
        <w:t>(</w:t>
      </w:r>
      <w:r w:rsidR="000C5FE0" w:rsidRPr="000C5FE0">
        <w:rPr>
          <w:b/>
          <w:lang w:val="en-GB"/>
        </w:rPr>
        <w:t xml:space="preserve">e.g. </w:t>
      </w:r>
      <w:r w:rsidR="000C5FE0" w:rsidRPr="00DE6F13">
        <w:rPr>
          <w:b/>
          <w:i/>
          <w:lang w:val="en-GB"/>
        </w:rPr>
        <w:t>scell-rlc-maxNumReTx</w:t>
      </w:r>
      <w:r w:rsidR="000C5FE0">
        <w:rPr>
          <w:b/>
          <w:lang w:val="en-GB"/>
        </w:rPr>
        <w:t xml:space="preserve">) to identify the new RLC failure. </w:t>
      </w:r>
    </w:p>
    <w:p w14:paraId="69EE513F" w14:textId="77777777" w:rsidR="00E045C8" w:rsidRDefault="00E045C8" w:rsidP="00E045C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6AFDCE3" w14:textId="12B69B78" w:rsidR="00E045C8" w:rsidRPr="00313852" w:rsidRDefault="00E045C8" w:rsidP="00E045C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0C5FE0">
        <w:rPr>
          <w:b/>
        </w:rPr>
        <w:t xml:space="preserve"> 5</w:t>
      </w:r>
      <w:r>
        <w:rPr>
          <w:b/>
        </w:rPr>
        <w:t xml:space="preserve">: </w:t>
      </w:r>
      <w:r w:rsidR="00465055">
        <w:rPr>
          <w:b/>
        </w:rPr>
        <w:t xml:space="preserve">Introduce a new IE in </w:t>
      </w:r>
      <w:r w:rsidR="00DE6F13">
        <w:rPr>
          <w:b/>
        </w:rPr>
        <w:t xml:space="preserve">NR </w:t>
      </w:r>
      <w:r w:rsidR="00313852" w:rsidRPr="007C0F02">
        <w:rPr>
          <w:b/>
        </w:rPr>
        <w:t>RRC</w:t>
      </w:r>
      <w:r w:rsidR="00313852">
        <w:rPr>
          <w:b/>
        </w:rPr>
        <w:t xml:space="preserve"> </w:t>
      </w:r>
      <w:r w:rsidR="00DE6F13">
        <w:rPr>
          <w:b/>
        </w:rPr>
        <w:t xml:space="preserve">message to indicate </w:t>
      </w:r>
      <w:r w:rsidR="00445724">
        <w:rPr>
          <w:b/>
        </w:rPr>
        <w:t>logical channel ID that</w:t>
      </w:r>
      <w:r w:rsidR="00DE6F13">
        <w:rPr>
          <w:b/>
        </w:rPr>
        <w:t xml:space="preserve"> </w:t>
      </w:r>
      <w:r w:rsidR="00C67E9E">
        <w:rPr>
          <w:b/>
        </w:rPr>
        <w:t xml:space="preserve">trigger the </w:t>
      </w:r>
      <w:r w:rsidR="00DE6F13">
        <w:rPr>
          <w:b/>
        </w:rPr>
        <w:t xml:space="preserve">maximum retransmission (e.g. </w:t>
      </w:r>
      <w:r w:rsidR="00445724" w:rsidRPr="00445724">
        <w:rPr>
          <w:b/>
          <w:i/>
        </w:rPr>
        <w:t>logicalChannelIdentity</w:t>
      </w:r>
      <w:r w:rsidR="00DE6F13">
        <w:rPr>
          <w:b/>
        </w:rPr>
        <w:t xml:space="preserve">). This IE is mandatory in case that </w:t>
      </w:r>
      <w:r w:rsidR="00313852">
        <w:rPr>
          <w:b/>
        </w:rPr>
        <w:t xml:space="preserve">the RRC message is used to report the new </w:t>
      </w:r>
      <w:r w:rsidR="00E6286C">
        <w:rPr>
          <w:b/>
        </w:rPr>
        <w:t xml:space="preserve">RLC </w:t>
      </w:r>
      <w:r w:rsidR="00313852">
        <w:rPr>
          <w:b/>
        </w:rPr>
        <w:t>failure type</w:t>
      </w:r>
      <w:r w:rsidR="00DE6F13">
        <w:rPr>
          <w:b/>
          <w:i/>
          <w:lang w:val="en-GB"/>
        </w:rPr>
        <w:t>.</w:t>
      </w:r>
    </w:p>
    <w:p w14:paraId="11042093" w14:textId="77777777" w:rsidR="00E045C8" w:rsidRDefault="00E045C8" w:rsidP="009A19DE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74E5C7F0" w14:textId="4CFD1C43" w:rsidR="00020E51" w:rsidRDefault="005D2277" w:rsidP="009A19DE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rPr>
          <w:lang w:val="en-GB"/>
        </w:rPr>
        <w:t>While the RLC entity reach maximum retransmission</w:t>
      </w:r>
      <w:r w:rsidR="00887A4E">
        <w:rPr>
          <w:lang w:val="en-GB"/>
        </w:rPr>
        <w:t xml:space="preserve">, we think that </w:t>
      </w:r>
      <w:r w:rsidR="00FE30C3">
        <w:rPr>
          <w:lang w:val="en-GB"/>
        </w:rPr>
        <w:t xml:space="preserve">UE should not continue doing the UL CA duplication for this bear. </w:t>
      </w:r>
      <w:r>
        <w:rPr>
          <w:lang w:val="en-GB"/>
        </w:rPr>
        <w:t xml:space="preserve">The PDCP entity should stop sending PDU to this RLC entity. </w:t>
      </w:r>
      <w:r w:rsidR="000551B0">
        <w:rPr>
          <w:lang w:val="en-GB"/>
        </w:rPr>
        <w:t xml:space="preserve">Therefore, we propose that </w:t>
      </w:r>
      <w:r w:rsidR="00C7449E">
        <w:rPr>
          <w:lang w:val="en-GB"/>
        </w:rPr>
        <w:t xml:space="preserve">UE fallback to the operation while CA duplication is deactivated. This means that PDCP entity only send </w:t>
      </w:r>
      <w:r w:rsidR="006D597B">
        <w:rPr>
          <w:lang w:val="en-GB"/>
        </w:rPr>
        <w:t>new data</w:t>
      </w:r>
      <w:r w:rsidR="00C7449E">
        <w:rPr>
          <w:lang w:val="en-GB"/>
        </w:rPr>
        <w:t xml:space="preserve"> to another RLC channel (the one without RLC </w:t>
      </w:r>
      <w:r w:rsidR="00832821">
        <w:rPr>
          <w:lang w:val="en-GB"/>
        </w:rPr>
        <w:t>failure)</w:t>
      </w:r>
      <w:r w:rsidR="00C7449E">
        <w:rPr>
          <w:lang w:val="en-GB"/>
        </w:rPr>
        <w:t xml:space="preserve"> and </w:t>
      </w:r>
      <w:r w:rsidR="00C7449E" w:rsidRPr="00C7449E">
        <w:rPr>
          <w:lang w:val="en-GB"/>
        </w:rPr>
        <w:t xml:space="preserve">the logical channel to carrier mapping restriction is not applied. </w:t>
      </w:r>
    </w:p>
    <w:p w14:paraId="044DA09C" w14:textId="77777777" w:rsidR="00663635" w:rsidRDefault="00663635" w:rsidP="009A19DE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01BCE47D" w14:textId="3CFE7D07" w:rsidR="002C4133" w:rsidRPr="006169B3" w:rsidRDefault="002C4133" w:rsidP="002C413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6: After </w:t>
      </w:r>
      <w:r w:rsidR="00B62013">
        <w:rPr>
          <w:b/>
        </w:rPr>
        <w:t xml:space="preserve">the new </w:t>
      </w:r>
      <w:r>
        <w:rPr>
          <w:b/>
        </w:rPr>
        <w:t>RLC failure</w:t>
      </w:r>
      <w:r w:rsidR="00B62013">
        <w:rPr>
          <w:b/>
        </w:rPr>
        <w:t xml:space="preserve"> is detected for one RLC channel</w:t>
      </w:r>
      <w:r>
        <w:rPr>
          <w:b/>
        </w:rPr>
        <w:t xml:space="preserve">, </w:t>
      </w:r>
      <w:r w:rsidR="00B62013">
        <w:rPr>
          <w:b/>
        </w:rPr>
        <w:t xml:space="preserve">UE fallback to the operation while CA duplication is deactivated for this bear. PDCP </w:t>
      </w:r>
      <w:r w:rsidR="00B62013" w:rsidRPr="006D597B">
        <w:rPr>
          <w:b/>
        </w:rPr>
        <w:t xml:space="preserve">send new data to </w:t>
      </w:r>
      <w:r w:rsidR="00B62013">
        <w:rPr>
          <w:b/>
        </w:rPr>
        <w:t>the other</w:t>
      </w:r>
      <w:r w:rsidR="00B62013" w:rsidRPr="006D597B">
        <w:rPr>
          <w:b/>
        </w:rPr>
        <w:t xml:space="preserve"> RLC channel</w:t>
      </w:r>
      <w:r w:rsidR="00B62013">
        <w:rPr>
          <w:b/>
        </w:rPr>
        <w:t xml:space="preserve">. </w:t>
      </w:r>
    </w:p>
    <w:p w14:paraId="5848F3C6" w14:textId="77777777" w:rsidR="002C4133" w:rsidRPr="00F103C1" w:rsidRDefault="002C4133" w:rsidP="009A19DE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49DDE3A2" w14:textId="77EA0F05" w:rsidR="009A19DE" w:rsidRDefault="00C67E9E" w:rsidP="009A19DE">
      <w:pPr>
        <w:pStyle w:val="Heading2"/>
      </w:pPr>
      <w:r>
        <w:t>2.3</w:t>
      </w:r>
      <w:r w:rsidR="004779D5">
        <w:t xml:space="preserve"> </w:t>
      </w:r>
      <w:r w:rsidR="00134421">
        <w:t>UE behaviour in EN-DC</w:t>
      </w:r>
    </w:p>
    <w:p w14:paraId="4F7FF9E7" w14:textId="286DB178" w:rsidR="000C49F3" w:rsidRDefault="00FA7F08" w:rsidP="00FA7F08">
      <w:pPr>
        <w:pStyle w:val="Doc-text2"/>
        <w:tabs>
          <w:tab w:val="left" w:pos="340"/>
        </w:tabs>
        <w:ind w:left="0" w:firstLine="0"/>
        <w:jc w:val="both"/>
      </w:pPr>
      <w:r>
        <w:t xml:space="preserve">In EN-DC, it is agreed that only SCG bear could be configured with CA duplication. It is our understanding that </w:t>
      </w:r>
      <w:r w:rsidR="00675F0D">
        <w:t xml:space="preserve">we will still trigger SCG Failure procedure for the logic channel that is mapped to PSCell. On the other hand, for the maximum retransmission of </w:t>
      </w:r>
      <w:r w:rsidR="00363C23">
        <w:t>a</w:t>
      </w:r>
      <w:r w:rsidR="00675F0D">
        <w:t xml:space="preserve"> logic channel that does not mapped to PSCell, we could use the NR</w:t>
      </w:r>
      <w:r w:rsidR="00830161">
        <w:t xml:space="preserve"> RRC</w:t>
      </w:r>
      <w:r w:rsidR="00675F0D">
        <w:rPr>
          <w:b/>
          <w:lang w:val="en-GB"/>
        </w:rPr>
        <w:t xml:space="preserve"> </w:t>
      </w:r>
      <w:r w:rsidR="00675F0D">
        <w:t xml:space="preserve">message to report the </w:t>
      </w:r>
      <w:r w:rsidR="00830161">
        <w:t xml:space="preserve">new </w:t>
      </w:r>
      <w:r w:rsidR="00675F0D">
        <w:t>RLC failure.</w:t>
      </w:r>
    </w:p>
    <w:p w14:paraId="566BC9BC" w14:textId="77777777" w:rsidR="00FA7F08" w:rsidRDefault="00FA7F08" w:rsidP="00FA7F08">
      <w:pPr>
        <w:pStyle w:val="Doc-text2"/>
        <w:tabs>
          <w:tab w:val="left" w:pos="340"/>
        </w:tabs>
        <w:ind w:left="0" w:firstLine="0"/>
        <w:jc w:val="both"/>
      </w:pPr>
    </w:p>
    <w:p w14:paraId="002709B7" w14:textId="4AD5466B" w:rsidR="00FA7F08" w:rsidRDefault="00FA7F08" w:rsidP="00FA7F0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  <w:r w:rsidRPr="00B9627E">
        <w:rPr>
          <w:b/>
        </w:rPr>
        <w:t>Proposal</w:t>
      </w:r>
      <w:r w:rsidR="00663635">
        <w:rPr>
          <w:b/>
        </w:rPr>
        <w:t xml:space="preserve"> 7</w:t>
      </w:r>
      <w:r>
        <w:rPr>
          <w:b/>
        </w:rPr>
        <w:t xml:space="preserve">: </w:t>
      </w:r>
      <w:r w:rsidR="006169B3">
        <w:rPr>
          <w:b/>
          <w:lang w:val="en-GB"/>
        </w:rPr>
        <w:t>F</w:t>
      </w:r>
      <w:r w:rsidRPr="004779D5">
        <w:rPr>
          <w:b/>
          <w:lang w:val="en-GB"/>
        </w:rPr>
        <w:t xml:space="preserve">or a </w:t>
      </w:r>
      <w:r w:rsidR="006169B3">
        <w:rPr>
          <w:b/>
          <w:lang w:val="en-GB"/>
        </w:rPr>
        <w:t xml:space="preserve">SCG </w:t>
      </w:r>
      <w:r w:rsidRPr="004779D5">
        <w:rPr>
          <w:b/>
          <w:lang w:val="en-GB"/>
        </w:rPr>
        <w:t>AM RLC entity that has r</w:t>
      </w:r>
      <w:r>
        <w:rPr>
          <w:b/>
          <w:lang w:val="en-GB"/>
        </w:rPr>
        <w:t>eached maximum retransmission, i</w:t>
      </w:r>
      <w:r w:rsidRPr="004779D5">
        <w:rPr>
          <w:b/>
          <w:lang w:val="en-GB"/>
        </w:rPr>
        <w:t xml:space="preserve">f </w:t>
      </w:r>
      <w:r>
        <w:rPr>
          <w:b/>
          <w:lang w:val="en-GB"/>
        </w:rPr>
        <w:t xml:space="preserve">PSCell is </w:t>
      </w:r>
      <w:r w:rsidRPr="004779D5">
        <w:rPr>
          <w:b/>
          <w:lang w:val="en-GB"/>
        </w:rPr>
        <w:t xml:space="preserve">one of the </w:t>
      </w:r>
      <w:r>
        <w:rPr>
          <w:b/>
          <w:lang w:val="en-GB"/>
        </w:rPr>
        <w:t>carriers</w:t>
      </w:r>
      <w:r w:rsidRPr="004779D5">
        <w:rPr>
          <w:b/>
          <w:lang w:val="en-GB"/>
        </w:rPr>
        <w:t xml:space="preserve"> that mappe</w:t>
      </w:r>
      <w:r>
        <w:rPr>
          <w:b/>
          <w:lang w:val="en-GB"/>
        </w:rPr>
        <w:t>d to the logical channel, UE triggers</w:t>
      </w:r>
      <w:r w:rsidRPr="004779D5">
        <w:rPr>
          <w:b/>
          <w:lang w:val="en-GB"/>
        </w:rPr>
        <w:t xml:space="preserve"> </w:t>
      </w:r>
      <w:r w:rsidR="000C49F3">
        <w:rPr>
          <w:b/>
          <w:lang w:val="en-GB"/>
        </w:rPr>
        <w:t xml:space="preserve">normal </w:t>
      </w:r>
      <w:r>
        <w:rPr>
          <w:b/>
          <w:lang w:val="en-GB"/>
        </w:rPr>
        <w:t>SCG Failure procedure.</w:t>
      </w:r>
    </w:p>
    <w:p w14:paraId="6AD2E5D1" w14:textId="77777777" w:rsidR="00FA7F08" w:rsidRPr="00C62989" w:rsidRDefault="00FA7F08" w:rsidP="00FA7F0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37C7666E" w14:textId="2E5B9EC6" w:rsidR="00FA7F08" w:rsidRDefault="00FA7F08" w:rsidP="00FA7F0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  <w:r w:rsidRPr="00B9627E">
        <w:rPr>
          <w:b/>
        </w:rPr>
        <w:t>Proposal</w:t>
      </w:r>
      <w:r w:rsidR="00663635">
        <w:rPr>
          <w:b/>
        </w:rPr>
        <w:t xml:space="preserve"> 8</w:t>
      </w:r>
      <w:r>
        <w:rPr>
          <w:b/>
        </w:rPr>
        <w:t xml:space="preserve">: </w:t>
      </w:r>
      <w:r w:rsidR="006169B3">
        <w:rPr>
          <w:b/>
        </w:rPr>
        <w:t>F</w:t>
      </w:r>
      <w:r w:rsidRPr="004779D5">
        <w:rPr>
          <w:b/>
          <w:lang w:val="en-GB"/>
        </w:rPr>
        <w:t xml:space="preserve">or a </w:t>
      </w:r>
      <w:r w:rsidR="006169B3">
        <w:rPr>
          <w:b/>
          <w:lang w:val="en-GB"/>
        </w:rPr>
        <w:t xml:space="preserve">SCG </w:t>
      </w:r>
      <w:r w:rsidRPr="004779D5">
        <w:rPr>
          <w:b/>
          <w:lang w:val="en-GB"/>
        </w:rPr>
        <w:t>AM RLC entity that has r</w:t>
      </w:r>
      <w:r>
        <w:rPr>
          <w:b/>
          <w:lang w:val="en-GB"/>
        </w:rPr>
        <w:t>eached maximum retransmission, i</w:t>
      </w:r>
      <w:r w:rsidRPr="004779D5">
        <w:rPr>
          <w:b/>
          <w:lang w:val="en-GB"/>
        </w:rPr>
        <w:t xml:space="preserve">f </w:t>
      </w:r>
      <w:r>
        <w:rPr>
          <w:b/>
          <w:lang w:val="en-GB"/>
        </w:rPr>
        <w:t xml:space="preserve">PSCell is not </w:t>
      </w:r>
      <w:r w:rsidRPr="004779D5">
        <w:rPr>
          <w:b/>
          <w:lang w:val="en-GB"/>
        </w:rPr>
        <w:t xml:space="preserve">one of the </w:t>
      </w:r>
      <w:r>
        <w:rPr>
          <w:b/>
          <w:lang w:val="en-GB"/>
        </w:rPr>
        <w:t>carriers</w:t>
      </w:r>
      <w:r w:rsidRPr="004779D5">
        <w:rPr>
          <w:b/>
          <w:lang w:val="en-GB"/>
        </w:rPr>
        <w:t xml:space="preserve"> that mappe</w:t>
      </w:r>
      <w:r>
        <w:rPr>
          <w:b/>
          <w:lang w:val="en-GB"/>
        </w:rPr>
        <w:t>d to the logical channel, UE send</w:t>
      </w:r>
      <w:r w:rsidR="00C44750">
        <w:rPr>
          <w:b/>
          <w:lang w:val="en-GB"/>
        </w:rPr>
        <w:t>s</w:t>
      </w:r>
      <w:r>
        <w:rPr>
          <w:b/>
          <w:lang w:val="en-GB"/>
        </w:rPr>
        <w:t xml:space="preserve"> NR </w:t>
      </w:r>
      <w:r w:rsidR="00564FB4" w:rsidRPr="00564FB4">
        <w:rPr>
          <w:b/>
          <w:lang w:val="en-GB"/>
        </w:rPr>
        <w:t xml:space="preserve">RRC message </w:t>
      </w:r>
      <w:r w:rsidR="00564FB4">
        <w:rPr>
          <w:b/>
          <w:lang w:val="en-GB"/>
        </w:rPr>
        <w:t>to gNB</w:t>
      </w:r>
      <w:r w:rsidR="00564FB4" w:rsidRPr="00564FB4">
        <w:rPr>
          <w:b/>
          <w:lang w:val="en-GB"/>
        </w:rPr>
        <w:t xml:space="preserve"> to report scell failure</w:t>
      </w:r>
      <w:r>
        <w:rPr>
          <w:b/>
          <w:lang w:val="en-GB"/>
        </w:rPr>
        <w:t>.</w:t>
      </w:r>
    </w:p>
    <w:p w14:paraId="77B16C30" w14:textId="77777777" w:rsidR="00FA7F08" w:rsidRDefault="00FA7F08" w:rsidP="00FA7F0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6C9072A8" w14:textId="5C7A0FBD" w:rsidR="00FA7F08" w:rsidRPr="001C7F89" w:rsidRDefault="00642C81" w:rsidP="00FA7F0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 w:rsidRPr="00642C81">
        <w:rPr>
          <w:lang w:val="en-GB"/>
        </w:rPr>
        <w:t>There</w:t>
      </w:r>
      <w:r>
        <w:rPr>
          <w:lang w:val="en-GB"/>
        </w:rPr>
        <w:t xml:space="preserve"> are 2 option to send the NR</w:t>
      </w:r>
      <w:r w:rsidRPr="00642C81">
        <w:t xml:space="preserve"> </w:t>
      </w:r>
      <w:r>
        <w:rPr>
          <w:lang w:val="en-GB"/>
        </w:rPr>
        <w:t xml:space="preserve">RRC message in EN-DC, via SRB1 or via SRB3. We think that there is no need to increase the system complexity by introduce new message </w:t>
      </w:r>
      <w:r w:rsidR="00564FB4">
        <w:rPr>
          <w:lang w:val="en-GB"/>
        </w:rPr>
        <w:t>on</w:t>
      </w:r>
      <w:r>
        <w:rPr>
          <w:lang w:val="en-GB"/>
        </w:rPr>
        <w:t xml:space="preserve"> SRB3 and SRB3 is not always configured. So, we think that this message should </w:t>
      </w:r>
      <w:r w:rsidR="00363C23">
        <w:rPr>
          <w:lang w:val="en-GB"/>
        </w:rPr>
        <w:t xml:space="preserve">only </w:t>
      </w:r>
      <w:r>
        <w:rPr>
          <w:lang w:val="en-GB"/>
        </w:rPr>
        <w:t xml:space="preserve">be sent on SRB1. </w:t>
      </w:r>
      <w:r w:rsidR="00FA7F08">
        <w:rPr>
          <w:lang w:val="en-GB"/>
        </w:rPr>
        <w:t xml:space="preserve">In MR-DC, RAN2 has agreed to use a </w:t>
      </w:r>
      <w:r w:rsidR="00FA7F08" w:rsidRPr="001C7F89">
        <w:rPr>
          <w:lang w:val="en-GB"/>
        </w:rPr>
        <w:t xml:space="preserve">new Generic Container message </w:t>
      </w:r>
      <w:r w:rsidR="00FA7F08" w:rsidRPr="001C7F89">
        <w:rPr>
          <w:lang w:val="en-GB"/>
        </w:rPr>
        <w:lastRenderedPageBreak/>
        <w:t>carries a transparent container IE</w:t>
      </w:r>
      <w:r w:rsidR="00FA7F08">
        <w:rPr>
          <w:lang w:val="en-GB"/>
        </w:rPr>
        <w:t xml:space="preserve"> </w:t>
      </w:r>
      <w:r w:rsidR="00FA7F08" w:rsidRPr="001C7F89">
        <w:rPr>
          <w:lang w:val="en-GB"/>
        </w:rPr>
        <w:t>to hold an SN MeasurementReport message</w:t>
      </w:r>
      <w:r w:rsidR="00FA7F08">
        <w:rPr>
          <w:lang w:val="en-GB"/>
        </w:rPr>
        <w:t>. We think that the same approach could apply to the NR RRC message for scell failure report.</w:t>
      </w:r>
    </w:p>
    <w:p w14:paraId="7C8B95BB" w14:textId="77777777" w:rsidR="00FA7F08" w:rsidRDefault="00FA7F08" w:rsidP="00FA7F0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1FC2D22" w14:textId="3E542957" w:rsidR="00FA7F08" w:rsidRPr="00D56F71" w:rsidRDefault="00FA7F08" w:rsidP="00FA7F0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  <w:r w:rsidRPr="00B9627E">
        <w:rPr>
          <w:b/>
        </w:rPr>
        <w:t>Proposal</w:t>
      </w:r>
      <w:r w:rsidR="00663635">
        <w:rPr>
          <w:b/>
        </w:rPr>
        <w:t xml:space="preserve"> 9</w:t>
      </w:r>
      <w:r>
        <w:rPr>
          <w:b/>
        </w:rPr>
        <w:t>: In EN-DC, UE uses the</w:t>
      </w:r>
      <w:r w:rsidRPr="004056DE">
        <w:rPr>
          <w:b/>
        </w:rPr>
        <w:t xml:space="preserve"> new Generic Container message </w:t>
      </w:r>
      <w:r w:rsidRPr="007552E4">
        <w:rPr>
          <w:b/>
        </w:rPr>
        <w:t>carries a tra</w:t>
      </w:r>
      <w:r>
        <w:rPr>
          <w:b/>
        </w:rPr>
        <w:t xml:space="preserve">nsparent container IE to hold </w:t>
      </w:r>
      <w:r w:rsidR="00D73919">
        <w:rPr>
          <w:b/>
        </w:rPr>
        <w:t xml:space="preserve">the NR </w:t>
      </w:r>
      <w:r w:rsidR="00D73919" w:rsidRPr="007C54E3">
        <w:rPr>
          <w:b/>
        </w:rPr>
        <w:t>RRC message</w:t>
      </w:r>
      <w:r w:rsidR="00D73919">
        <w:rPr>
          <w:b/>
        </w:rPr>
        <w:t xml:space="preserve"> used to indicate this new RLC failure</w:t>
      </w:r>
      <w:r w:rsidRPr="004056DE">
        <w:rPr>
          <w:b/>
        </w:rPr>
        <w:t>.</w:t>
      </w:r>
      <w:r>
        <w:rPr>
          <w:b/>
        </w:rPr>
        <w:t xml:space="preserve"> </w:t>
      </w:r>
      <w:r w:rsidRPr="007552E4">
        <w:rPr>
          <w:b/>
        </w:rPr>
        <w:t>Sent on SRB1</w:t>
      </w:r>
      <w:r>
        <w:rPr>
          <w:b/>
        </w:rPr>
        <w:t xml:space="preserve">. </w:t>
      </w:r>
    </w:p>
    <w:p w14:paraId="74937915" w14:textId="77777777" w:rsidR="004779D5" w:rsidRDefault="004779D5" w:rsidP="009A19DE">
      <w:pPr>
        <w:pStyle w:val="Doc-text2"/>
        <w:tabs>
          <w:tab w:val="left" w:pos="340"/>
        </w:tabs>
        <w:ind w:left="0" w:firstLine="0"/>
        <w:jc w:val="both"/>
      </w:pPr>
    </w:p>
    <w:p w14:paraId="6B9CDEAF" w14:textId="485B080F" w:rsidR="009472B1" w:rsidRPr="00AF1392" w:rsidRDefault="006214DC" w:rsidP="00AF1392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62340E48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2B5AE8A" w14:textId="77777777" w:rsidR="000014D4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UE uses a NR RRC message to report scell failure for </w:t>
      </w:r>
      <w:r w:rsidRPr="00C861E0">
        <w:rPr>
          <w:b/>
        </w:rPr>
        <w:t>a logical channel restricted to one or multiple SCell(s)</w:t>
      </w:r>
      <w:r>
        <w:rPr>
          <w:b/>
        </w:rPr>
        <w:t>.</w:t>
      </w:r>
    </w:p>
    <w:p w14:paraId="1F3F4E3B" w14:textId="77777777" w:rsidR="000014D4" w:rsidRDefault="000014D4" w:rsidP="00CC48D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61CA16B" w14:textId="77777777" w:rsidR="000014D4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UE uses a harmonized RRC message for the new scell failure report and SCG Failure report.</w:t>
      </w:r>
    </w:p>
    <w:p w14:paraId="5A70D285" w14:textId="77777777" w:rsidR="000014D4" w:rsidRDefault="000014D4" w:rsidP="00CC48D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5491740" w14:textId="77777777" w:rsidR="000014D4" w:rsidRPr="00C67E9E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C67E9E">
        <w:rPr>
          <w:b/>
        </w:rPr>
        <w:t>Proposal 3: The NR</w:t>
      </w:r>
      <w:r>
        <w:rPr>
          <w:b/>
        </w:rPr>
        <w:t xml:space="preserve"> RRC message for scell failure report</w:t>
      </w:r>
      <w:r w:rsidRPr="00C67E9E">
        <w:rPr>
          <w:b/>
        </w:rPr>
        <w:t xml:space="preserve"> includes</w:t>
      </w:r>
      <w:r>
        <w:rPr>
          <w:b/>
        </w:rPr>
        <w:t xml:space="preserve"> a mandatory IE for failure type</w:t>
      </w:r>
      <w:r w:rsidRPr="00C67E9E">
        <w:rPr>
          <w:b/>
        </w:rPr>
        <w:t>,</w:t>
      </w:r>
      <w:r>
        <w:rPr>
          <w:b/>
        </w:rPr>
        <w:t xml:space="preserve"> two option IEs for measurement results</w:t>
      </w:r>
      <w:r w:rsidRPr="00C67E9E">
        <w:rPr>
          <w:b/>
        </w:rPr>
        <w:t xml:space="preserve"> </w:t>
      </w:r>
      <w:r>
        <w:rPr>
          <w:b/>
        </w:rPr>
        <w:t xml:space="preserve">of serving scell(s) and measurement result of neighbor cells. (Similar to </w:t>
      </w:r>
      <w:r w:rsidRPr="00C67E9E">
        <w:rPr>
          <w:b/>
        </w:rPr>
        <w:t xml:space="preserve">LTE </w:t>
      </w:r>
      <w:r w:rsidRPr="00C67E9E">
        <w:rPr>
          <w:b/>
          <w:i/>
        </w:rPr>
        <w:t>SCGFailureInformation</w:t>
      </w:r>
      <w:r w:rsidRPr="00C67E9E">
        <w:rPr>
          <w:b/>
        </w:rPr>
        <w:t xml:space="preserve"> message</w:t>
      </w:r>
      <w:r>
        <w:rPr>
          <w:b/>
        </w:rPr>
        <w:t>)</w:t>
      </w:r>
      <w:r w:rsidRPr="00C67E9E">
        <w:rPr>
          <w:b/>
        </w:rPr>
        <w:t>.</w:t>
      </w:r>
    </w:p>
    <w:p w14:paraId="03BBC061" w14:textId="77777777" w:rsidR="000014D4" w:rsidRDefault="000014D4" w:rsidP="00CC48D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4CFFD76" w14:textId="77777777" w:rsidR="000014D4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4: Introduce a new cause in the failure Type IE of the NR RRC message </w:t>
      </w:r>
      <w:r>
        <w:rPr>
          <w:b/>
          <w:lang w:val="en-GB"/>
        </w:rPr>
        <w:t>(</w:t>
      </w:r>
      <w:r w:rsidRPr="000C5FE0">
        <w:rPr>
          <w:b/>
          <w:lang w:val="en-GB"/>
        </w:rPr>
        <w:t xml:space="preserve">e.g. </w:t>
      </w:r>
      <w:r w:rsidRPr="00DE6F13">
        <w:rPr>
          <w:b/>
          <w:i/>
          <w:lang w:val="en-GB"/>
        </w:rPr>
        <w:t>scell-rlc-maxNumReTx</w:t>
      </w:r>
      <w:r>
        <w:rPr>
          <w:b/>
          <w:lang w:val="en-GB"/>
        </w:rPr>
        <w:t>) to iden</w:t>
      </w:r>
      <w:bookmarkStart w:id="3" w:name="_GoBack"/>
      <w:bookmarkEnd w:id="3"/>
      <w:r>
        <w:rPr>
          <w:b/>
          <w:lang w:val="en-GB"/>
        </w:rPr>
        <w:t xml:space="preserve">tify the new RLC failure. </w:t>
      </w:r>
    </w:p>
    <w:p w14:paraId="4A3B88DC" w14:textId="77777777" w:rsidR="000014D4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8FE3676" w14:textId="70F62D37" w:rsidR="000014D4" w:rsidRPr="00FA190A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5: Introduce a new IE in NR </w:t>
      </w:r>
      <w:r w:rsidRPr="00FA190A">
        <w:rPr>
          <w:b/>
        </w:rPr>
        <w:t>RRC</w:t>
      </w:r>
      <w:r>
        <w:rPr>
          <w:b/>
        </w:rPr>
        <w:t xml:space="preserve"> message to indicate logical channel ID that trigger the maximum retransmission (e.g. </w:t>
      </w:r>
      <w:r w:rsidRPr="00445724">
        <w:rPr>
          <w:b/>
          <w:i/>
        </w:rPr>
        <w:t>logicalChannelIdentity</w:t>
      </w:r>
      <w:r>
        <w:rPr>
          <w:b/>
        </w:rPr>
        <w:t xml:space="preserve">). This IE is mandatory in case that the RRC message is used to report the new </w:t>
      </w:r>
      <w:r w:rsidR="00E6286C">
        <w:rPr>
          <w:b/>
        </w:rPr>
        <w:t xml:space="preserve">RLC </w:t>
      </w:r>
      <w:r>
        <w:rPr>
          <w:b/>
        </w:rPr>
        <w:t>failure type</w:t>
      </w:r>
      <w:r>
        <w:rPr>
          <w:b/>
          <w:i/>
          <w:lang w:val="en-GB"/>
        </w:rPr>
        <w:t>.</w:t>
      </w:r>
    </w:p>
    <w:p w14:paraId="055F8C8B" w14:textId="77777777" w:rsidR="000014D4" w:rsidRDefault="000014D4" w:rsidP="00CC48D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1250A59" w14:textId="77777777" w:rsidR="00CC2A0B" w:rsidRPr="006169B3" w:rsidRDefault="00CC2A0B" w:rsidP="00CC2A0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6: After the new RLC failure is detected for one RLC channel, UE fallback to the operation while CA duplication is deactivated for this bear. PDCP </w:t>
      </w:r>
      <w:r w:rsidRPr="006D597B">
        <w:rPr>
          <w:b/>
        </w:rPr>
        <w:t xml:space="preserve">send new data to </w:t>
      </w:r>
      <w:r>
        <w:rPr>
          <w:b/>
        </w:rPr>
        <w:t>the other</w:t>
      </w:r>
      <w:r w:rsidRPr="006D597B">
        <w:rPr>
          <w:b/>
        </w:rPr>
        <w:t xml:space="preserve"> RLC channel</w:t>
      </w:r>
      <w:r>
        <w:rPr>
          <w:b/>
        </w:rPr>
        <w:t xml:space="preserve">. </w:t>
      </w:r>
    </w:p>
    <w:p w14:paraId="270D3628" w14:textId="77777777" w:rsidR="000014D4" w:rsidRDefault="000014D4" w:rsidP="00CC48D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96B6BAB" w14:textId="6D7356EF" w:rsidR="000014D4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  <w:r w:rsidRPr="00B9627E">
        <w:rPr>
          <w:b/>
        </w:rPr>
        <w:t>Proposal</w:t>
      </w:r>
      <w:r>
        <w:rPr>
          <w:b/>
        </w:rPr>
        <w:t xml:space="preserve"> 7: </w:t>
      </w:r>
      <w:r w:rsidR="00DD78E0">
        <w:rPr>
          <w:b/>
          <w:lang w:val="en-GB"/>
        </w:rPr>
        <w:t>F</w:t>
      </w:r>
      <w:r w:rsidRPr="004779D5">
        <w:rPr>
          <w:b/>
          <w:lang w:val="en-GB"/>
        </w:rPr>
        <w:t xml:space="preserve">or a </w:t>
      </w:r>
      <w:r w:rsidR="00DD78E0">
        <w:rPr>
          <w:b/>
          <w:lang w:val="en-GB"/>
        </w:rPr>
        <w:t xml:space="preserve">SCG </w:t>
      </w:r>
      <w:r w:rsidRPr="004779D5">
        <w:rPr>
          <w:b/>
          <w:lang w:val="en-GB"/>
        </w:rPr>
        <w:t>AM RLC entity that has r</w:t>
      </w:r>
      <w:r>
        <w:rPr>
          <w:b/>
          <w:lang w:val="en-GB"/>
        </w:rPr>
        <w:t>eached maximum retransmission, i</w:t>
      </w:r>
      <w:r w:rsidRPr="004779D5">
        <w:rPr>
          <w:b/>
          <w:lang w:val="en-GB"/>
        </w:rPr>
        <w:t xml:space="preserve">f </w:t>
      </w:r>
      <w:r>
        <w:rPr>
          <w:b/>
          <w:lang w:val="en-GB"/>
        </w:rPr>
        <w:t xml:space="preserve">PSCell is </w:t>
      </w:r>
      <w:r w:rsidRPr="004779D5">
        <w:rPr>
          <w:b/>
          <w:lang w:val="en-GB"/>
        </w:rPr>
        <w:t xml:space="preserve">one of the </w:t>
      </w:r>
      <w:r>
        <w:rPr>
          <w:b/>
          <w:lang w:val="en-GB"/>
        </w:rPr>
        <w:t>carriers</w:t>
      </w:r>
      <w:r w:rsidRPr="004779D5">
        <w:rPr>
          <w:b/>
          <w:lang w:val="en-GB"/>
        </w:rPr>
        <w:t xml:space="preserve"> that mappe</w:t>
      </w:r>
      <w:r>
        <w:rPr>
          <w:b/>
          <w:lang w:val="en-GB"/>
        </w:rPr>
        <w:t>d to the logical channel, UE triggers</w:t>
      </w:r>
      <w:r w:rsidRPr="004779D5">
        <w:rPr>
          <w:b/>
          <w:lang w:val="en-GB"/>
        </w:rPr>
        <w:t xml:space="preserve"> </w:t>
      </w:r>
      <w:r>
        <w:rPr>
          <w:b/>
          <w:lang w:val="en-GB"/>
        </w:rPr>
        <w:t>normal SCG Failure procedure.</w:t>
      </w:r>
    </w:p>
    <w:p w14:paraId="690E5B21" w14:textId="77777777" w:rsidR="000014D4" w:rsidRPr="00C62989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66CB0349" w14:textId="44AE3835" w:rsidR="000014D4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  <w:r w:rsidRPr="00B9627E">
        <w:rPr>
          <w:b/>
        </w:rPr>
        <w:t>Proposal</w:t>
      </w:r>
      <w:r>
        <w:rPr>
          <w:b/>
        </w:rPr>
        <w:t xml:space="preserve"> 8: </w:t>
      </w:r>
      <w:r w:rsidR="00DD78E0">
        <w:rPr>
          <w:b/>
          <w:lang w:val="en-GB"/>
        </w:rPr>
        <w:t>F</w:t>
      </w:r>
      <w:r w:rsidRPr="004779D5">
        <w:rPr>
          <w:b/>
          <w:lang w:val="en-GB"/>
        </w:rPr>
        <w:t xml:space="preserve">or a </w:t>
      </w:r>
      <w:r w:rsidR="00DD78E0">
        <w:rPr>
          <w:b/>
          <w:lang w:val="en-GB"/>
        </w:rPr>
        <w:t xml:space="preserve">SCG </w:t>
      </w:r>
      <w:r w:rsidRPr="004779D5">
        <w:rPr>
          <w:b/>
          <w:lang w:val="en-GB"/>
        </w:rPr>
        <w:t>AM RLC entity that has r</w:t>
      </w:r>
      <w:r>
        <w:rPr>
          <w:b/>
          <w:lang w:val="en-GB"/>
        </w:rPr>
        <w:t>eached maximum retransmission, i</w:t>
      </w:r>
      <w:r w:rsidRPr="004779D5">
        <w:rPr>
          <w:b/>
          <w:lang w:val="en-GB"/>
        </w:rPr>
        <w:t xml:space="preserve">f </w:t>
      </w:r>
      <w:r>
        <w:rPr>
          <w:b/>
          <w:lang w:val="en-GB"/>
        </w:rPr>
        <w:t xml:space="preserve">PSCell is not </w:t>
      </w:r>
      <w:r w:rsidRPr="004779D5">
        <w:rPr>
          <w:b/>
          <w:lang w:val="en-GB"/>
        </w:rPr>
        <w:t xml:space="preserve">one of the </w:t>
      </w:r>
      <w:r>
        <w:rPr>
          <w:b/>
          <w:lang w:val="en-GB"/>
        </w:rPr>
        <w:t>carriers</w:t>
      </w:r>
      <w:r w:rsidRPr="004779D5">
        <w:rPr>
          <w:b/>
          <w:lang w:val="en-GB"/>
        </w:rPr>
        <w:t xml:space="preserve"> that mappe</w:t>
      </w:r>
      <w:r>
        <w:rPr>
          <w:b/>
          <w:lang w:val="en-GB"/>
        </w:rPr>
        <w:t xml:space="preserve">d to the logical channel, UE send NR </w:t>
      </w:r>
      <w:r w:rsidRPr="00564FB4">
        <w:rPr>
          <w:b/>
          <w:lang w:val="en-GB"/>
        </w:rPr>
        <w:t xml:space="preserve">RRC message </w:t>
      </w:r>
      <w:r>
        <w:rPr>
          <w:b/>
          <w:lang w:val="en-GB"/>
        </w:rPr>
        <w:t>to gNB</w:t>
      </w:r>
      <w:r w:rsidRPr="00564FB4">
        <w:rPr>
          <w:b/>
          <w:lang w:val="en-GB"/>
        </w:rPr>
        <w:t xml:space="preserve"> to report scell failure</w:t>
      </w:r>
      <w:r>
        <w:rPr>
          <w:b/>
          <w:lang w:val="en-GB"/>
        </w:rPr>
        <w:t>.</w:t>
      </w:r>
    </w:p>
    <w:p w14:paraId="154A02DB" w14:textId="77777777" w:rsidR="000014D4" w:rsidRDefault="000014D4" w:rsidP="00CC48DA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52C4F46" w14:textId="77777777" w:rsidR="000014D4" w:rsidRPr="00D56F71" w:rsidRDefault="000014D4" w:rsidP="000014D4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  <w:r w:rsidRPr="00B9627E">
        <w:rPr>
          <w:b/>
        </w:rPr>
        <w:t>Proposal</w:t>
      </w:r>
      <w:r>
        <w:rPr>
          <w:b/>
        </w:rPr>
        <w:t xml:space="preserve"> 9: In EN-DC, UE uses the</w:t>
      </w:r>
      <w:r w:rsidRPr="004056DE">
        <w:rPr>
          <w:b/>
        </w:rPr>
        <w:t xml:space="preserve"> new Generic Container message </w:t>
      </w:r>
      <w:r w:rsidRPr="007552E4">
        <w:rPr>
          <w:b/>
        </w:rPr>
        <w:t>carries a tra</w:t>
      </w:r>
      <w:r>
        <w:rPr>
          <w:b/>
        </w:rPr>
        <w:t xml:space="preserve">nsparent container IE to hold the NR </w:t>
      </w:r>
      <w:r w:rsidRPr="007C54E3">
        <w:rPr>
          <w:b/>
        </w:rPr>
        <w:t>RRC message</w:t>
      </w:r>
      <w:r>
        <w:rPr>
          <w:b/>
        </w:rPr>
        <w:t xml:space="preserve"> used to indicate this new RLC failure</w:t>
      </w:r>
      <w:r w:rsidRPr="004056DE">
        <w:rPr>
          <w:b/>
        </w:rPr>
        <w:t>.</w:t>
      </w:r>
      <w:r>
        <w:rPr>
          <w:b/>
        </w:rPr>
        <w:t xml:space="preserve"> </w:t>
      </w:r>
      <w:r w:rsidRPr="007552E4">
        <w:rPr>
          <w:b/>
        </w:rPr>
        <w:t>Sent on SRB1</w:t>
      </w:r>
      <w:r>
        <w:rPr>
          <w:b/>
        </w:rPr>
        <w:t xml:space="preserve">. </w:t>
      </w:r>
    </w:p>
    <w:p w14:paraId="6477C651" w14:textId="77777777" w:rsidR="00CC48DA" w:rsidRDefault="00CC48DA" w:rsidP="00CC48D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B2CB1AF" w14:textId="024CE83C" w:rsidR="00B01312" w:rsidRPr="00D11264" w:rsidRDefault="00B01312" w:rsidP="00D11264">
      <w:pPr>
        <w:spacing w:after="60"/>
        <w:rPr>
          <w:rFonts w:ascii="Arial" w:hAnsi="Arial" w:cs="Arial"/>
          <w:lang w:eastAsia="ko-KR"/>
        </w:rPr>
      </w:pPr>
    </w:p>
    <w:sectPr w:rsidR="00B01312" w:rsidRPr="00D11264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B4F7A" w14:textId="77777777" w:rsidR="00E5495A" w:rsidRDefault="00E5495A">
      <w:r>
        <w:separator/>
      </w:r>
    </w:p>
  </w:endnote>
  <w:endnote w:type="continuationSeparator" w:id="0">
    <w:p w14:paraId="5619717D" w14:textId="77777777" w:rsidR="00E5495A" w:rsidRDefault="00E5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27CFF" w14:textId="77777777" w:rsidR="00E5495A" w:rsidRDefault="00E5495A">
      <w:r>
        <w:separator/>
      </w:r>
    </w:p>
  </w:footnote>
  <w:footnote w:type="continuationSeparator" w:id="0">
    <w:p w14:paraId="7F3FA126" w14:textId="77777777" w:rsidR="00E5495A" w:rsidRDefault="00E54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108C7"/>
    <w:multiLevelType w:val="hybridMultilevel"/>
    <w:tmpl w:val="032ACA0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0C0"/>
    <w:multiLevelType w:val="hybridMultilevel"/>
    <w:tmpl w:val="FB64BA86"/>
    <w:lvl w:ilvl="0" w:tplc="550AD2C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D48A10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5FE8A5C8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2C2A18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93669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BE52F0F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A2CD67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73E57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BDA598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" w15:restartNumberingAfterBreak="0">
    <w:nsid w:val="17D73D92"/>
    <w:multiLevelType w:val="hybridMultilevel"/>
    <w:tmpl w:val="8B6670B4"/>
    <w:lvl w:ilvl="0" w:tplc="13702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EC89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20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2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AF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EB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3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E7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E6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78739B"/>
    <w:multiLevelType w:val="hybridMultilevel"/>
    <w:tmpl w:val="A9A6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00E10"/>
    <w:multiLevelType w:val="hybridMultilevel"/>
    <w:tmpl w:val="73A6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1924"/>
    <w:multiLevelType w:val="hybridMultilevel"/>
    <w:tmpl w:val="8112F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376A5"/>
    <w:multiLevelType w:val="hybridMultilevel"/>
    <w:tmpl w:val="8D00BFB4"/>
    <w:lvl w:ilvl="0" w:tplc="041E514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30C0AD6"/>
    <w:multiLevelType w:val="hybridMultilevel"/>
    <w:tmpl w:val="AD52977C"/>
    <w:lvl w:ilvl="0" w:tplc="E388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2E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A20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FA9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440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8E6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81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25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8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520EAE"/>
    <w:multiLevelType w:val="hybridMultilevel"/>
    <w:tmpl w:val="C69CF328"/>
    <w:lvl w:ilvl="0" w:tplc="D376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067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AB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EF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A2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27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8A4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0A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50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392ECE"/>
    <w:multiLevelType w:val="hybridMultilevel"/>
    <w:tmpl w:val="8C50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C7A"/>
    <w:multiLevelType w:val="hybridMultilevel"/>
    <w:tmpl w:val="C7EA0A0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D735F"/>
    <w:multiLevelType w:val="hybridMultilevel"/>
    <w:tmpl w:val="AF1C7692"/>
    <w:lvl w:ilvl="0" w:tplc="2A50AF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03E60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2C4FE7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9106D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48C23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530CEE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854ADC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D64F1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104106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43B00804"/>
    <w:multiLevelType w:val="hybridMultilevel"/>
    <w:tmpl w:val="66AAEB76"/>
    <w:lvl w:ilvl="0" w:tplc="C9DC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07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23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63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0E1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45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87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A6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13F03"/>
    <w:multiLevelType w:val="hybridMultilevel"/>
    <w:tmpl w:val="4C1C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616D"/>
    <w:multiLevelType w:val="hybridMultilevel"/>
    <w:tmpl w:val="A10CF63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2321B27"/>
    <w:multiLevelType w:val="hybridMultilevel"/>
    <w:tmpl w:val="968611E4"/>
    <w:lvl w:ilvl="0" w:tplc="D40C4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E1C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4E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05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623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4B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69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E3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A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67759A"/>
    <w:multiLevelType w:val="hybridMultilevel"/>
    <w:tmpl w:val="EAFAF8A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CE347F5"/>
    <w:multiLevelType w:val="hybridMultilevel"/>
    <w:tmpl w:val="80687872"/>
    <w:lvl w:ilvl="0" w:tplc="384038D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7CE96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7C46A7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A9A230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BDEECF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9E2477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F5404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91098D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8881D2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9" w15:restartNumberingAfterBreak="0">
    <w:nsid w:val="5DCC12F1"/>
    <w:multiLevelType w:val="hybridMultilevel"/>
    <w:tmpl w:val="CD50EDEA"/>
    <w:lvl w:ilvl="0" w:tplc="EBE085C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2C2DF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896B76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BBC781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7C1C5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902B62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F12DB8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78E1B9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5B8E46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0" w15:restartNumberingAfterBreak="0">
    <w:nsid w:val="6FC641D2"/>
    <w:multiLevelType w:val="hybridMultilevel"/>
    <w:tmpl w:val="A0F675EA"/>
    <w:lvl w:ilvl="0" w:tplc="F8545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8D0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87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4A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D0A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1AD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923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C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CE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834F37"/>
    <w:multiLevelType w:val="hybridMultilevel"/>
    <w:tmpl w:val="7BEC8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22"/>
  </w:num>
  <w:num w:numId="5">
    <w:abstractNumId w:val="10"/>
  </w:num>
  <w:num w:numId="6">
    <w:abstractNumId w:val="20"/>
  </w:num>
  <w:num w:numId="7">
    <w:abstractNumId w:val="21"/>
  </w:num>
  <w:num w:numId="8">
    <w:abstractNumId w:val="17"/>
  </w:num>
  <w:num w:numId="9">
    <w:abstractNumId w:val="2"/>
  </w:num>
  <w:num w:numId="10">
    <w:abstractNumId w:val="7"/>
  </w:num>
  <w:num w:numId="11">
    <w:abstractNumId w:val="23"/>
  </w:num>
  <w:num w:numId="12">
    <w:abstractNumId w:val="11"/>
  </w:num>
  <w:num w:numId="13">
    <w:abstractNumId w:val="1"/>
  </w:num>
  <w:num w:numId="14">
    <w:abstractNumId w:val="27"/>
  </w:num>
  <w:num w:numId="15">
    <w:abstractNumId w:val="6"/>
  </w:num>
  <w:num w:numId="16">
    <w:abstractNumId w:val="24"/>
  </w:num>
  <w:num w:numId="17">
    <w:abstractNumId w:val="8"/>
  </w:num>
  <w:num w:numId="18">
    <w:abstractNumId w:val="14"/>
  </w:num>
  <w:num w:numId="19">
    <w:abstractNumId w:val="9"/>
  </w:num>
  <w:num w:numId="20">
    <w:abstractNumId w:val="31"/>
  </w:num>
  <w:num w:numId="21">
    <w:abstractNumId w:val="25"/>
  </w:num>
  <w:num w:numId="22">
    <w:abstractNumId w:val="15"/>
  </w:num>
  <w:num w:numId="23">
    <w:abstractNumId w:val="30"/>
  </w:num>
  <w:num w:numId="24">
    <w:abstractNumId w:val="4"/>
  </w:num>
  <w:num w:numId="25">
    <w:abstractNumId w:val="13"/>
  </w:num>
  <w:num w:numId="26">
    <w:abstractNumId w:val="19"/>
  </w:num>
  <w:num w:numId="27">
    <w:abstractNumId w:val="12"/>
  </w:num>
  <w:num w:numId="28">
    <w:abstractNumId w:val="29"/>
  </w:num>
  <w:num w:numId="29">
    <w:abstractNumId w:val="3"/>
  </w:num>
  <w:num w:numId="30">
    <w:abstractNumId w:val="18"/>
  </w:num>
  <w:num w:numId="31">
    <w:abstractNumId w:val="28"/>
  </w:num>
  <w:num w:numId="32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4D4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E76"/>
    <w:rsid w:val="000146BF"/>
    <w:rsid w:val="00014721"/>
    <w:rsid w:val="00014C64"/>
    <w:rsid w:val="0001634A"/>
    <w:rsid w:val="00016C2D"/>
    <w:rsid w:val="00016D38"/>
    <w:rsid w:val="000171C2"/>
    <w:rsid w:val="00017628"/>
    <w:rsid w:val="0002085E"/>
    <w:rsid w:val="000209C9"/>
    <w:rsid w:val="00020E51"/>
    <w:rsid w:val="00021297"/>
    <w:rsid w:val="00021755"/>
    <w:rsid w:val="00021FA4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A6D"/>
    <w:rsid w:val="00051913"/>
    <w:rsid w:val="00053DBC"/>
    <w:rsid w:val="00053EB7"/>
    <w:rsid w:val="0005466B"/>
    <w:rsid w:val="00054D4E"/>
    <w:rsid w:val="000551B0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4762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6800"/>
    <w:rsid w:val="00096CA7"/>
    <w:rsid w:val="000A04CC"/>
    <w:rsid w:val="000A0924"/>
    <w:rsid w:val="000A0E70"/>
    <w:rsid w:val="000A114C"/>
    <w:rsid w:val="000A2211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059"/>
    <w:rsid w:val="000B71CD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9F3"/>
    <w:rsid w:val="000C4AD7"/>
    <w:rsid w:val="000C4EFD"/>
    <w:rsid w:val="000C5020"/>
    <w:rsid w:val="000C5C9F"/>
    <w:rsid w:val="000C5FE0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C11"/>
    <w:rsid w:val="000E025B"/>
    <w:rsid w:val="000E063E"/>
    <w:rsid w:val="000E0971"/>
    <w:rsid w:val="000E190A"/>
    <w:rsid w:val="000E2FE6"/>
    <w:rsid w:val="000E3C08"/>
    <w:rsid w:val="000E4059"/>
    <w:rsid w:val="000E48C1"/>
    <w:rsid w:val="000E4A7B"/>
    <w:rsid w:val="000E5012"/>
    <w:rsid w:val="000E576C"/>
    <w:rsid w:val="000E6C3D"/>
    <w:rsid w:val="000F0135"/>
    <w:rsid w:val="000F0675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8A3"/>
    <w:rsid w:val="00101D78"/>
    <w:rsid w:val="001027A0"/>
    <w:rsid w:val="00102E7D"/>
    <w:rsid w:val="00103634"/>
    <w:rsid w:val="00103830"/>
    <w:rsid w:val="001045AF"/>
    <w:rsid w:val="00105194"/>
    <w:rsid w:val="001061F2"/>
    <w:rsid w:val="00106DA0"/>
    <w:rsid w:val="001070AA"/>
    <w:rsid w:val="001106E6"/>
    <w:rsid w:val="001110C6"/>
    <w:rsid w:val="001116D7"/>
    <w:rsid w:val="00111BF5"/>
    <w:rsid w:val="00111CF7"/>
    <w:rsid w:val="00112115"/>
    <w:rsid w:val="00112DFB"/>
    <w:rsid w:val="0011355B"/>
    <w:rsid w:val="00114BBE"/>
    <w:rsid w:val="00117EF2"/>
    <w:rsid w:val="00120438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421"/>
    <w:rsid w:val="00134D49"/>
    <w:rsid w:val="00135CB5"/>
    <w:rsid w:val="00136A8A"/>
    <w:rsid w:val="00137D44"/>
    <w:rsid w:val="00137D8D"/>
    <w:rsid w:val="00140849"/>
    <w:rsid w:val="00140924"/>
    <w:rsid w:val="00141425"/>
    <w:rsid w:val="00141456"/>
    <w:rsid w:val="001421C7"/>
    <w:rsid w:val="00142202"/>
    <w:rsid w:val="0014245C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55D7"/>
    <w:rsid w:val="00155F6D"/>
    <w:rsid w:val="00156A1A"/>
    <w:rsid w:val="00156DB3"/>
    <w:rsid w:val="001573F9"/>
    <w:rsid w:val="00157560"/>
    <w:rsid w:val="001605DE"/>
    <w:rsid w:val="00161C62"/>
    <w:rsid w:val="00162F93"/>
    <w:rsid w:val="00163241"/>
    <w:rsid w:val="0016427F"/>
    <w:rsid w:val="00165CDA"/>
    <w:rsid w:val="00167588"/>
    <w:rsid w:val="00167FC4"/>
    <w:rsid w:val="0017209C"/>
    <w:rsid w:val="001729AD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8E9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4D34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7F89"/>
    <w:rsid w:val="001D14B9"/>
    <w:rsid w:val="001D1750"/>
    <w:rsid w:val="001D18C0"/>
    <w:rsid w:val="001D1C03"/>
    <w:rsid w:val="001D25F5"/>
    <w:rsid w:val="001D3B68"/>
    <w:rsid w:val="001D4138"/>
    <w:rsid w:val="001D4B18"/>
    <w:rsid w:val="001D628D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18D"/>
    <w:rsid w:val="001F2375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CC1"/>
    <w:rsid w:val="00236310"/>
    <w:rsid w:val="00241187"/>
    <w:rsid w:val="002412AD"/>
    <w:rsid w:val="002422F3"/>
    <w:rsid w:val="00242C69"/>
    <w:rsid w:val="00243F66"/>
    <w:rsid w:val="002446BD"/>
    <w:rsid w:val="002458B2"/>
    <w:rsid w:val="002460C7"/>
    <w:rsid w:val="00246EED"/>
    <w:rsid w:val="00247637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795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33ED"/>
    <w:rsid w:val="0027493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472"/>
    <w:rsid w:val="00296627"/>
    <w:rsid w:val="00296EBC"/>
    <w:rsid w:val="002971A0"/>
    <w:rsid w:val="00297B9D"/>
    <w:rsid w:val="002A246F"/>
    <w:rsid w:val="002A2497"/>
    <w:rsid w:val="002A45F5"/>
    <w:rsid w:val="002A49B1"/>
    <w:rsid w:val="002A6239"/>
    <w:rsid w:val="002A7EDA"/>
    <w:rsid w:val="002B0388"/>
    <w:rsid w:val="002B1F9F"/>
    <w:rsid w:val="002B24DC"/>
    <w:rsid w:val="002B34B2"/>
    <w:rsid w:val="002B4CB7"/>
    <w:rsid w:val="002B5399"/>
    <w:rsid w:val="002B6AF2"/>
    <w:rsid w:val="002B6F66"/>
    <w:rsid w:val="002B6F8F"/>
    <w:rsid w:val="002B711A"/>
    <w:rsid w:val="002B72B3"/>
    <w:rsid w:val="002B7F31"/>
    <w:rsid w:val="002C01C2"/>
    <w:rsid w:val="002C0558"/>
    <w:rsid w:val="002C20BD"/>
    <w:rsid w:val="002C38AE"/>
    <w:rsid w:val="002C38B9"/>
    <w:rsid w:val="002C4133"/>
    <w:rsid w:val="002C42B7"/>
    <w:rsid w:val="002C45D8"/>
    <w:rsid w:val="002C4DDD"/>
    <w:rsid w:val="002C5DE1"/>
    <w:rsid w:val="002C5DE3"/>
    <w:rsid w:val="002C5EBE"/>
    <w:rsid w:val="002C600F"/>
    <w:rsid w:val="002C6038"/>
    <w:rsid w:val="002C77B7"/>
    <w:rsid w:val="002C7A7D"/>
    <w:rsid w:val="002D0FF0"/>
    <w:rsid w:val="002D1E2C"/>
    <w:rsid w:val="002D2C83"/>
    <w:rsid w:val="002D3615"/>
    <w:rsid w:val="002D3624"/>
    <w:rsid w:val="002D379A"/>
    <w:rsid w:val="002D37E8"/>
    <w:rsid w:val="002D4A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581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5E12"/>
    <w:rsid w:val="002F6AF5"/>
    <w:rsid w:val="002F71C4"/>
    <w:rsid w:val="002F722B"/>
    <w:rsid w:val="002F7598"/>
    <w:rsid w:val="002F787B"/>
    <w:rsid w:val="002F7B80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18A6"/>
    <w:rsid w:val="00311A26"/>
    <w:rsid w:val="003120B5"/>
    <w:rsid w:val="0031313D"/>
    <w:rsid w:val="003134E9"/>
    <w:rsid w:val="003137B4"/>
    <w:rsid w:val="00313852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D62"/>
    <w:rsid w:val="0032716A"/>
    <w:rsid w:val="0033104F"/>
    <w:rsid w:val="00331164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28DA"/>
    <w:rsid w:val="003432BD"/>
    <w:rsid w:val="00343389"/>
    <w:rsid w:val="00343C1C"/>
    <w:rsid w:val="0034475B"/>
    <w:rsid w:val="003452F0"/>
    <w:rsid w:val="00345585"/>
    <w:rsid w:val="0034739C"/>
    <w:rsid w:val="00347774"/>
    <w:rsid w:val="00350266"/>
    <w:rsid w:val="00351105"/>
    <w:rsid w:val="00352A7F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C23"/>
    <w:rsid w:val="00363F51"/>
    <w:rsid w:val="00364219"/>
    <w:rsid w:val="00364503"/>
    <w:rsid w:val="0036455A"/>
    <w:rsid w:val="003645A8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4810"/>
    <w:rsid w:val="00384A50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78F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8B0"/>
    <w:rsid w:val="003C0C0A"/>
    <w:rsid w:val="003C1CA3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8CA"/>
    <w:rsid w:val="003E3AD6"/>
    <w:rsid w:val="003E3F98"/>
    <w:rsid w:val="003E490D"/>
    <w:rsid w:val="003E5718"/>
    <w:rsid w:val="003E78DB"/>
    <w:rsid w:val="003F0316"/>
    <w:rsid w:val="003F0BCA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4DA2"/>
    <w:rsid w:val="0040523B"/>
    <w:rsid w:val="004054A3"/>
    <w:rsid w:val="004056DE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1356"/>
    <w:rsid w:val="0042170A"/>
    <w:rsid w:val="00421E34"/>
    <w:rsid w:val="00424C72"/>
    <w:rsid w:val="00424EC4"/>
    <w:rsid w:val="00425162"/>
    <w:rsid w:val="0042548D"/>
    <w:rsid w:val="00425EC2"/>
    <w:rsid w:val="0042609B"/>
    <w:rsid w:val="004262F6"/>
    <w:rsid w:val="00426C33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5724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6B60"/>
    <w:rsid w:val="0045754D"/>
    <w:rsid w:val="00460075"/>
    <w:rsid w:val="0046131B"/>
    <w:rsid w:val="004615E9"/>
    <w:rsid w:val="004633C5"/>
    <w:rsid w:val="004635C3"/>
    <w:rsid w:val="004636E9"/>
    <w:rsid w:val="00463BBF"/>
    <w:rsid w:val="00464A90"/>
    <w:rsid w:val="00465055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C87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9D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29B0"/>
    <w:rsid w:val="00492CED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194F"/>
    <w:rsid w:val="004A1EEF"/>
    <w:rsid w:val="004A3C87"/>
    <w:rsid w:val="004A4817"/>
    <w:rsid w:val="004A562B"/>
    <w:rsid w:val="004A60EB"/>
    <w:rsid w:val="004A655F"/>
    <w:rsid w:val="004A6603"/>
    <w:rsid w:val="004A7C2E"/>
    <w:rsid w:val="004A7D5C"/>
    <w:rsid w:val="004A7E65"/>
    <w:rsid w:val="004B044C"/>
    <w:rsid w:val="004B1440"/>
    <w:rsid w:val="004B18BB"/>
    <w:rsid w:val="004B1DE1"/>
    <w:rsid w:val="004B253E"/>
    <w:rsid w:val="004B3131"/>
    <w:rsid w:val="004B7396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08"/>
    <w:rsid w:val="004C5DB0"/>
    <w:rsid w:val="004C6034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667"/>
    <w:rsid w:val="004E18EC"/>
    <w:rsid w:val="004E23D5"/>
    <w:rsid w:val="004E2A9D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6BAC"/>
    <w:rsid w:val="004F72EF"/>
    <w:rsid w:val="005016B7"/>
    <w:rsid w:val="00501A72"/>
    <w:rsid w:val="00501FBB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7CEF"/>
    <w:rsid w:val="0054099C"/>
    <w:rsid w:val="00540F93"/>
    <w:rsid w:val="0054171E"/>
    <w:rsid w:val="005418DB"/>
    <w:rsid w:val="00542904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AEC"/>
    <w:rsid w:val="00556F42"/>
    <w:rsid w:val="00556FD6"/>
    <w:rsid w:val="005572D1"/>
    <w:rsid w:val="0055791D"/>
    <w:rsid w:val="00560743"/>
    <w:rsid w:val="005611A0"/>
    <w:rsid w:val="00561ACD"/>
    <w:rsid w:val="00561C80"/>
    <w:rsid w:val="005624C9"/>
    <w:rsid w:val="005629F7"/>
    <w:rsid w:val="00562CAE"/>
    <w:rsid w:val="0056363E"/>
    <w:rsid w:val="0056367A"/>
    <w:rsid w:val="005645E3"/>
    <w:rsid w:val="00564FB4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20C6"/>
    <w:rsid w:val="0058222E"/>
    <w:rsid w:val="00582602"/>
    <w:rsid w:val="00585466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961"/>
    <w:rsid w:val="00592C84"/>
    <w:rsid w:val="005932EB"/>
    <w:rsid w:val="00595051"/>
    <w:rsid w:val="005950A4"/>
    <w:rsid w:val="00595C2C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277"/>
    <w:rsid w:val="005D2554"/>
    <w:rsid w:val="005D2D64"/>
    <w:rsid w:val="005D34F2"/>
    <w:rsid w:val="005D44EA"/>
    <w:rsid w:val="005D46BF"/>
    <w:rsid w:val="005D4A61"/>
    <w:rsid w:val="005D4B1F"/>
    <w:rsid w:val="005D4BE6"/>
    <w:rsid w:val="005D56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12C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44FA"/>
    <w:rsid w:val="006169B3"/>
    <w:rsid w:val="006174BE"/>
    <w:rsid w:val="006202B1"/>
    <w:rsid w:val="006210F8"/>
    <w:rsid w:val="0062125E"/>
    <w:rsid w:val="006214DC"/>
    <w:rsid w:val="006232F8"/>
    <w:rsid w:val="00623BE2"/>
    <w:rsid w:val="00623C49"/>
    <w:rsid w:val="0062404D"/>
    <w:rsid w:val="0062426A"/>
    <w:rsid w:val="00625303"/>
    <w:rsid w:val="00625E06"/>
    <w:rsid w:val="006261C5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2C81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D95"/>
    <w:rsid w:val="006574EF"/>
    <w:rsid w:val="0065777C"/>
    <w:rsid w:val="00657A1C"/>
    <w:rsid w:val="00657D82"/>
    <w:rsid w:val="00661084"/>
    <w:rsid w:val="00661721"/>
    <w:rsid w:val="00662440"/>
    <w:rsid w:val="00662ED6"/>
    <w:rsid w:val="0066329A"/>
    <w:rsid w:val="00663635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5F0D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73C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97B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2293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4DF"/>
    <w:rsid w:val="00710AF0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1AC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334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674"/>
    <w:rsid w:val="007441C6"/>
    <w:rsid w:val="00744BF8"/>
    <w:rsid w:val="00745D78"/>
    <w:rsid w:val="0074620D"/>
    <w:rsid w:val="00750949"/>
    <w:rsid w:val="007515FC"/>
    <w:rsid w:val="00751ECA"/>
    <w:rsid w:val="00753406"/>
    <w:rsid w:val="00753622"/>
    <w:rsid w:val="00753EF0"/>
    <w:rsid w:val="0075461B"/>
    <w:rsid w:val="007552E4"/>
    <w:rsid w:val="00756033"/>
    <w:rsid w:val="0075613A"/>
    <w:rsid w:val="00757057"/>
    <w:rsid w:val="0075711F"/>
    <w:rsid w:val="007577A6"/>
    <w:rsid w:val="00760095"/>
    <w:rsid w:val="007608F9"/>
    <w:rsid w:val="007610AC"/>
    <w:rsid w:val="00761CC9"/>
    <w:rsid w:val="007622F5"/>
    <w:rsid w:val="00762374"/>
    <w:rsid w:val="0076274E"/>
    <w:rsid w:val="007630C2"/>
    <w:rsid w:val="007649D5"/>
    <w:rsid w:val="00765A0B"/>
    <w:rsid w:val="00765F08"/>
    <w:rsid w:val="00766C48"/>
    <w:rsid w:val="00767088"/>
    <w:rsid w:val="0077029E"/>
    <w:rsid w:val="007709E5"/>
    <w:rsid w:val="00771249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C26"/>
    <w:rsid w:val="00787674"/>
    <w:rsid w:val="00787756"/>
    <w:rsid w:val="00790647"/>
    <w:rsid w:val="0079142E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432C"/>
    <w:rsid w:val="007A535B"/>
    <w:rsid w:val="007A609C"/>
    <w:rsid w:val="007A725E"/>
    <w:rsid w:val="007B0E19"/>
    <w:rsid w:val="007B177D"/>
    <w:rsid w:val="007B18B8"/>
    <w:rsid w:val="007B2073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66F"/>
    <w:rsid w:val="007C069F"/>
    <w:rsid w:val="007C0BB0"/>
    <w:rsid w:val="007C0BC6"/>
    <w:rsid w:val="007C0F02"/>
    <w:rsid w:val="007C2097"/>
    <w:rsid w:val="007C2A7C"/>
    <w:rsid w:val="007C4404"/>
    <w:rsid w:val="007C4FE0"/>
    <w:rsid w:val="007C534C"/>
    <w:rsid w:val="007C53FE"/>
    <w:rsid w:val="007C54EA"/>
    <w:rsid w:val="007C592A"/>
    <w:rsid w:val="007C6427"/>
    <w:rsid w:val="007C6977"/>
    <w:rsid w:val="007C70F8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E7B43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64F4"/>
    <w:rsid w:val="007F6B7F"/>
    <w:rsid w:val="007F7854"/>
    <w:rsid w:val="007F7D6A"/>
    <w:rsid w:val="007F7EBF"/>
    <w:rsid w:val="00800157"/>
    <w:rsid w:val="0080041B"/>
    <w:rsid w:val="00800E12"/>
    <w:rsid w:val="008021C0"/>
    <w:rsid w:val="00802381"/>
    <w:rsid w:val="0080279C"/>
    <w:rsid w:val="00803767"/>
    <w:rsid w:val="00803779"/>
    <w:rsid w:val="008042EC"/>
    <w:rsid w:val="00804680"/>
    <w:rsid w:val="00805120"/>
    <w:rsid w:val="00805374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868"/>
    <w:rsid w:val="00815D8B"/>
    <w:rsid w:val="0081611F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161"/>
    <w:rsid w:val="00830A2A"/>
    <w:rsid w:val="00830A62"/>
    <w:rsid w:val="00831885"/>
    <w:rsid w:val="00831DCB"/>
    <w:rsid w:val="00832334"/>
    <w:rsid w:val="00832821"/>
    <w:rsid w:val="00832B43"/>
    <w:rsid w:val="00834051"/>
    <w:rsid w:val="008340F2"/>
    <w:rsid w:val="0083488F"/>
    <w:rsid w:val="00835E45"/>
    <w:rsid w:val="00835F90"/>
    <w:rsid w:val="00836255"/>
    <w:rsid w:val="008368E1"/>
    <w:rsid w:val="00837A4B"/>
    <w:rsid w:val="00840378"/>
    <w:rsid w:val="00840A00"/>
    <w:rsid w:val="00842B3E"/>
    <w:rsid w:val="00842E62"/>
    <w:rsid w:val="008430F3"/>
    <w:rsid w:val="0084368B"/>
    <w:rsid w:val="008436C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550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56E4"/>
    <w:rsid w:val="00876ADF"/>
    <w:rsid w:val="00876D6B"/>
    <w:rsid w:val="00876FE4"/>
    <w:rsid w:val="00877AD5"/>
    <w:rsid w:val="00877C8B"/>
    <w:rsid w:val="00881726"/>
    <w:rsid w:val="00881A42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A4E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731"/>
    <w:rsid w:val="008A3DB4"/>
    <w:rsid w:val="008A5A2F"/>
    <w:rsid w:val="008A698F"/>
    <w:rsid w:val="008B0BDE"/>
    <w:rsid w:val="008B12BF"/>
    <w:rsid w:val="008B146A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BD"/>
    <w:rsid w:val="008C604E"/>
    <w:rsid w:val="008C6DBD"/>
    <w:rsid w:val="008D090D"/>
    <w:rsid w:val="008D1114"/>
    <w:rsid w:val="008D158A"/>
    <w:rsid w:val="008D189E"/>
    <w:rsid w:val="008D2451"/>
    <w:rsid w:val="008D28B9"/>
    <w:rsid w:val="008D2DD1"/>
    <w:rsid w:val="008D3788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466"/>
    <w:rsid w:val="008F0DF3"/>
    <w:rsid w:val="008F0F9D"/>
    <w:rsid w:val="008F187D"/>
    <w:rsid w:val="008F2C9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211C"/>
    <w:rsid w:val="00922CC5"/>
    <w:rsid w:val="00924747"/>
    <w:rsid w:val="00924A32"/>
    <w:rsid w:val="00924B25"/>
    <w:rsid w:val="009253FF"/>
    <w:rsid w:val="009271B8"/>
    <w:rsid w:val="009305E9"/>
    <w:rsid w:val="009313D0"/>
    <w:rsid w:val="009313FD"/>
    <w:rsid w:val="00931509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472B1"/>
    <w:rsid w:val="0095217A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6859"/>
    <w:rsid w:val="0098749A"/>
    <w:rsid w:val="009876D2"/>
    <w:rsid w:val="00987BCA"/>
    <w:rsid w:val="009908B4"/>
    <w:rsid w:val="00990C74"/>
    <w:rsid w:val="00990DE7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D49"/>
    <w:rsid w:val="009A0026"/>
    <w:rsid w:val="009A023C"/>
    <w:rsid w:val="009A02FB"/>
    <w:rsid w:val="009A05BC"/>
    <w:rsid w:val="009A0BBC"/>
    <w:rsid w:val="009A102E"/>
    <w:rsid w:val="009A172A"/>
    <w:rsid w:val="009A19DE"/>
    <w:rsid w:val="009A1B0F"/>
    <w:rsid w:val="009A1B88"/>
    <w:rsid w:val="009A30D1"/>
    <w:rsid w:val="009A32B0"/>
    <w:rsid w:val="009A6AD5"/>
    <w:rsid w:val="009A6FFA"/>
    <w:rsid w:val="009A7265"/>
    <w:rsid w:val="009A7AC1"/>
    <w:rsid w:val="009A7BDB"/>
    <w:rsid w:val="009A7CCE"/>
    <w:rsid w:val="009B1A6A"/>
    <w:rsid w:val="009B1DD0"/>
    <w:rsid w:val="009B29B4"/>
    <w:rsid w:val="009B2A45"/>
    <w:rsid w:val="009B3D08"/>
    <w:rsid w:val="009B4044"/>
    <w:rsid w:val="009B430A"/>
    <w:rsid w:val="009B4B03"/>
    <w:rsid w:val="009B4D0A"/>
    <w:rsid w:val="009B5EB0"/>
    <w:rsid w:val="009B6ECF"/>
    <w:rsid w:val="009B71D6"/>
    <w:rsid w:val="009C0630"/>
    <w:rsid w:val="009C101A"/>
    <w:rsid w:val="009C106F"/>
    <w:rsid w:val="009C11B6"/>
    <w:rsid w:val="009C129F"/>
    <w:rsid w:val="009C16D5"/>
    <w:rsid w:val="009C2047"/>
    <w:rsid w:val="009C3D94"/>
    <w:rsid w:val="009C3E13"/>
    <w:rsid w:val="009C415C"/>
    <w:rsid w:val="009C4603"/>
    <w:rsid w:val="009C4B8E"/>
    <w:rsid w:val="009C59D4"/>
    <w:rsid w:val="009C6D5C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A02"/>
    <w:rsid w:val="009D739B"/>
    <w:rsid w:val="009D7FE4"/>
    <w:rsid w:val="009E2AE1"/>
    <w:rsid w:val="009E3297"/>
    <w:rsid w:val="009E33A6"/>
    <w:rsid w:val="009E36B0"/>
    <w:rsid w:val="009E3CDD"/>
    <w:rsid w:val="009F0767"/>
    <w:rsid w:val="009F09A7"/>
    <w:rsid w:val="009F22C4"/>
    <w:rsid w:val="009F2EA4"/>
    <w:rsid w:val="009F556A"/>
    <w:rsid w:val="009F6103"/>
    <w:rsid w:val="009F636F"/>
    <w:rsid w:val="009F701B"/>
    <w:rsid w:val="009F7C7C"/>
    <w:rsid w:val="009F7DEB"/>
    <w:rsid w:val="00A005AA"/>
    <w:rsid w:val="00A00A37"/>
    <w:rsid w:val="00A01760"/>
    <w:rsid w:val="00A01CF3"/>
    <w:rsid w:val="00A01FBD"/>
    <w:rsid w:val="00A024CC"/>
    <w:rsid w:val="00A04298"/>
    <w:rsid w:val="00A04872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1E6"/>
    <w:rsid w:val="00A1661A"/>
    <w:rsid w:val="00A17520"/>
    <w:rsid w:val="00A20258"/>
    <w:rsid w:val="00A207F9"/>
    <w:rsid w:val="00A20AF7"/>
    <w:rsid w:val="00A20CCD"/>
    <w:rsid w:val="00A20EDF"/>
    <w:rsid w:val="00A21903"/>
    <w:rsid w:val="00A22C0B"/>
    <w:rsid w:val="00A23AAB"/>
    <w:rsid w:val="00A23D33"/>
    <w:rsid w:val="00A23E78"/>
    <w:rsid w:val="00A25053"/>
    <w:rsid w:val="00A2514E"/>
    <w:rsid w:val="00A256C8"/>
    <w:rsid w:val="00A2580B"/>
    <w:rsid w:val="00A264A4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7A83"/>
    <w:rsid w:val="00A40BA1"/>
    <w:rsid w:val="00A40DA0"/>
    <w:rsid w:val="00A41C32"/>
    <w:rsid w:val="00A41E7C"/>
    <w:rsid w:val="00A458A9"/>
    <w:rsid w:val="00A46A26"/>
    <w:rsid w:val="00A47B29"/>
    <w:rsid w:val="00A47E70"/>
    <w:rsid w:val="00A47FF1"/>
    <w:rsid w:val="00A505FA"/>
    <w:rsid w:val="00A50CFB"/>
    <w:rsid w:val="00A519F5"/>
    <w:rsid w:val="00A51A11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60976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4CC9"/>
    <w:rsid w:val="00A75132"/>
    <w:rsid w:val="00A77659"/>
    <w:rsid w:val="00A77684"/>
    <w:rsid w:val="00A8005D"/>
    <w:rsid w:val="00A801A4"/>
    <w:rsid w:val="00A80D16"/>
    <w:rsid w:val="00A81A24"/>
    <w:rsid w:val="00A81E4F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827"/>
    <w:rsid w:val="00AC11FB"/>
    <w:rsid w:val="00AC21E3"/>
    <w:rsid w:val="00AC2CD7"/>
    <w:rsid w:val="00AC3007"/>
    <w:rsid w:val="00AC3513"/>
    <w:rsid w:val="00AC3F5B"/>
    <w:rsid w:val="00AC3FEF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6275"/>
    <w:rsid w:val="00AE629D"/>
    <w:rsid w:val="00AE6388"/>
    <w:rsid w:val="00AE72DE"/>
    <w:rsid w:val="00AE7311"/>
    <w:rsid w:val="00AE78AD"/>
    <w:rsid w:val="00AF07DE"/>
    <w:rsid w:val="00AF135B"/>
    <w:rsid w:val="00AF1392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AA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414D"/>
    <w:rsid w:val="00B342DA"/>
    <w:rsid w:val="00B35334"/>
    <w:rsid w:val="00B35CD0"/>
    <w:rsid w:val="00B36C7C"/>
    <w:rsid w:val="00B37488"/>
    <w:rsid w:val="00B37A51"/>
    <w:rsid w:val="00B40474"/>
    <w:rsid w:val="00B40C58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53A"/>
    <w:rsid w:val="00B60630"/>
    <w:rsid w:val="00B611CD"/>
    <w:rsid w:val="00B6150C"/>
    <w:rsid w:val="00B61654"/>
    <w:rsid w:val="00B62013"/>
    <w:rsid w:val="00B6231A"/>
    <w:rsid w:val="00B62725"/>
    <w:rsid w:val="00B63156"/>
    <w:rsid w:val="00B63655"/>
    <w:rsid w:val="00B640A0"/>
    <w:rsid w:val="00B64545"/>
    <w:rsid w:val="00B64799"/>
    <w:rsid w:val="00B64995"/>
    <w:rsid w:val="00B67776"/>
    <w:rsid w:val="00B67A26"/>
    <w:rsid w:val="00B702B5"/>
    <w:rsid w:val="00B70B8E"/>
    <w:rsid w:val="00B720A7"/>
    <w:rsid w:val="00B73271"/>
    <w:rsid w:val="00B7336C"/>
    <w:rsid w:val="00B74039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DDE"/>
    <w:rsid w:val="00B9627E"/>
    <w:rsid w:val="00B9677A"/>
    <w:rsid w:val="00B97716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8A2"/>
    <w:rsid w:val="00BB2958"/>
    <w:rsid w:val="00BB2FC2"/>
    <w:rsid w:val="00BB317F"/>
    <w:rsid w:val="00BB3288"/>
    <w:rsid w:val="00BB39DE"/>
    <w:rsid w:val="00BB52A6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30A3"/>
    <w:rsid w:val="00BE3A48"/>
    <w:rsid w:val="00BE3B24"/>
    <w:rsid w:val="00BE3D5A"/>
    <w:rsid w:val="00BE466B"/>
    <w:rsid w:val="00BE55E2"/>
    <w:rsid w:val="00BE590D"/>
    <w:rsid w:val="00BE5C95"/>
    <w:rsid w:val="00BE5F70"/>
    <w:rsid w:val="00BE6A46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5FC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2449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B06"/>
    <w:rsid w:val="00C40D00"/>
    <w:rsid w:val="00C40F99"/>
    <w:rsid w:val="00C41E47"/>
    <w:rsid w:val="00C420A0"/>
    <w:rsid w:val="00C42277"/>
    <w:rsid w:val="00C422DB"/>
    <w:rsid w:val="00C42F96"/>
    <w:rsid w:val="00C4323B"/>
    <w:rsid w:val="00C43DF4"/>
    <w:rsid w:val="00C44750"/>
    <w:rsid w:val="00C45843"/>
    <w:rsid w:val="00C46070"/>
    <w:rsid w:val="00C465A1"/>
    <w:rsid w:val="00C47180"/>
    <w:rsid w:val="00C476E7"/>
    <w:rsid w:val="00C47735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2989"/>
    <w:rsid w:val="00C63D22"/>
    <w:rsid w:val="00C63E75"/>
    <w:rsid w:val="00C67024"/>
    <w:rsid w:val="00C6799C"/>
    <w:rsid w:val="00C67E9E"/>
    <w:rsid w:val="00C7071C"/>
    <w:rsid w:val="00C707DC"/>
    <w:rsid w:val="00C70F3A"/>
    <w:rsid w:val="00C72DF3"/>
    <w:rsid w:val="00C73C9E"/>
    <w:rsid w:val="00C7409D"/>
    <w:rsid w:val="00C7449E"/>
    <w:rsid w:val="00C7490C"/>
    <w:rsid w:val="00C74B95"/>
    <w:rsid w:val="00C74D52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7B1"/>
    <w:rsid w:val="00C81812"/>
    <w:rsid w:val="00C823EC"/>
    <w:rsid w:val="00C82F81"/>
    <w:rsid w:val="00C835D8"/>
    <w:rsid w:val="00C84B83"/>
    <w:rsid w:val="00C85F05"/>
    <w:rsid w:val="00C861E0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6E5"/>
    <w:rsid w:val="00CA08D0"/>
    <w:rsid w:val="00CA1AB9"/>
    <w:rsid w:val="00CA1E1A"/>
    <w:rsid w:val="00CA236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192"/>
    <w:rsid w:val="00CC1549"/>
    <w:rsid w:val="00CC2A0B"/>
    <w:rsid w:val="00CC3365"/>
    <w:rsid w:val="00CC3A2D"/>
    <w:rsid w:val="00CC41CE"/>
    <w:rsid w:val="00CC422A"/>
    <w:rsid w:val="00CC48DA"/>
    <w:rsid w:val="00CC49E7"/>
    <w:rsid w:val="00CC5026"/>
    <w:rsid w:val="00CC729F"/>
    <w:rsid w:val="00CC7C84"/>
    <w:rsid w:val="00CD11C0"/>
    <w:rsid w:val="00CD1510"/>
    <w:rsid w:val="00CD182F"/>
    <w:rsid w:val="00CD1E45"/>
    <w:rsid w:val="00CD242A"/>
    <w:rsid w:val="00CD2658"/>
    <w:rsid w:val="00CD54BF"/>
    <w:rsid w:val="00CD6564"/>
    <w:rsid w:val="00CD7B28"/>
    <w:rsid w:val="00CE0305"/>
    <w:rsid w:val="00CE3F38"/>
    <w:rsid w:val="00CE43D6"/>
    <w:rsid w:val="00CE4F9C"/>
    <w:rsid w:val="00CE51F1"/>
    <w:rsid w:val="00CE561D"/>
    <w:rsid w:val="00CE5A3A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D008B6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0992"/>
    <w:rsid w:val="00D11264"/>
    <w:rsid w:val="00D114E0"/>
    <w:rsid w:val="00D1177B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52A"/>
    <w:rsid w:val="00D26571"/>
    <w:rsid w:val="00D27486"/>
    <w:rsid w:val="00D279A1"/>
    <w:rsid w:val="00D30410"/>
    <w:rsid w:val="00D30C52"/>
    <w:rsid w:val="00D31362"/>
    <w:rsid w:val="00D3136A"/>
    <w:rsid w:val="00D32AE4"/>
    <w:rsid w:val="00D334E5"/>
    <w:rsid w:val="00D35E17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992"/>
    <w:rsid w:val="00D45DFC"/>
    <w:rsid w:val="00D467E9"/>
    <w:rsid w:val="00D47213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6F71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3503"/>
    <w:rsid w:val="00D73919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45F3"/>
    <w:rsid w:val="00D84A2B"/>
    <w:rsid w:val="00D86515"/>
    <w:rsid w:val="00D86D0E"/>
    <w:rsid w:val="00D87131"/>
    <w:rsid w:val="00D8737F"/>
    <w:rsid w:val="00D875C5"/>
    <w:rsid w:val="00D90252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4B75"/>
    <w:rsid w:val="00D955E8"/>
    <w:rsid w:val="00D95894"/>
    <w:rsid w:val="00D95B55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A6051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923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541C"/>
    <w:rsid w:val="00DD5FC2"/>
    <w:rsid w:val="00DD6FE3"/>
    <w:rsid w:val="00DD78E0"/>
    <w:rsid w:val="00DE0794"/>
    <w:rsid w:val="00DE099B"/>
    <w:rsid w:val="00DE132E"/>
    <w:rsid w:val="00DE1CC9"/>
    <w:rsid w:val="00DE234B"/>
    <w:rsid w:val="00DE28E0"/>
    <w:rsid w:val="00DE2F70"/>
    <w:rsid w:val="00DE3D29"/>
    <w:rsid w:val="00DE432F"/>
    <w:rsid w:val="00DE4BE0"/>
    <w:rsid w:val="00DE4D46"/>
    <w:rsid w:val="00DE5419"/>
    <w:rsid w:val="00DE5446"/>
    <w:rsid w:val="00DE5698"/>
    <w:rsid w:val="00DE5EA8"/>
    <w:rsid w:val="00DE6B96"/>
    <w:rsid w:val="00DE6F13"/>
    <w:rsid w:val="00DF0241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DF75AF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5C8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B24"/>
    <w:rsid w:val="00E14CFF"/>
    <w:rsid w:val="00E15471"/>
    <w:rsid w:val="00E15965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898"/>
    <w:rsid w:val="00E34D0D"/>
    <w:rsid w:val="00E35512"/>
    <w:rsid w:val="00E35601"/>
    <w:rsid w:val="00E401DD"/>
    <w:rsid w:val="00E41548"/>
    <w:rsid w:val="00E41DB0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99B"/>
    <w:rsid w:val="00E539BE"/>
    <w:rsid w:val="00E53D1B"/>
    <w:rsid w:val="00E53F2A"/>
    <w:rsid w:val="00E5495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286C"/>
    <w:rsid w:val="00E62B5A"/>
    <w:rsid w:val="00E62C08"/>
    <w:rsid w:val="00E62DA0"/>
    <w:rsid w:val="00E63487"/>
    <w:rsid w:val="00E6368C"/>
    <w:rsid w:val="00E6425B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1251"/>
    <w:rsid w:val="00E7153E"/>
    <w:rsid w:val="00E71C72"/>
    <w:rsid w:val="00E728CC"/>
    <w:rsid w:val="00E7363A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7AC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E97"/>
    <w:rsid w:val="00ED770C"/>
    <w:rsid w:val="00ED7EC8"/>
    <w:rsid w:val="00EE059C"/>
    <w:rsid w:val="00EE0BEF"/>
    <w:rsid w:val="00EE0F19"/>
    <w:rsid w:val="00EE1061"/>
    <w:rsid w:val="00EE4B57"/>
    <w:rsid w:val="00EE518C"/>
    <w:rsid w:val="00EE5265"/>
    <w:rsid w:val="00EE63CB"/>
    <w:rsid w:val="00EE6529"/>
    <w:rsid w:val="00EE6EAD"/>
    <w:rsid w:val="00EE71C2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A89"/>
    <w:rsid w:val="00F0697B"/>
    <w:rsid w:val="00F06D8F"/>
    <w:rsid w:val="00F1004F"/>
    <w:rsid w:val="00F1012A"/>
    <w:rsid w:val="00F103C1"/>
    <w:rsid w:val="00F10D31"/>
    <w:rsid w:val="00F11140"/>
    <w:rsid w:val="00F11475"/>
    <w:rsid w:val="00F1149E"/>
    <w:rsid w:val="00F1205B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30D7"/>
    <w:rsid w:val="00F54037"/>
    <w:rsid w:val="00F5465B"/>
    <w:rsid w:val="00F54927"/>
    <w:rsid w:val="00F54A6C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D06"/>
    <w:rsid w:val="00F64324"/>
    <w:rsid w:val="00F657C9"/>
    <w:rsid w:val="00F65DAA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255C"/>
    <w:rsid w:val="00F830FB"/>
    <w:rsid w:val="00F8323F"/>
    <w:rsid w:val="00F8373D"/>
    <w:rsid w:val="00F83C6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C1E"/>
    <w:rsid w:val="00FA1F18"/>
    <w:rsid w:val="00FA213D"/>
    <w:rsid w:val="00FA2E0A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A7F08"/>
    <w:rsid w:val="00FB02D0"/>
    <w:rsid w:val="00FB0503"/>
    <w:rsid w:val="00FB054B"/>
    <w:rsid w:val="00FB0B33"/>
    <w:rsid w:val="00FB220C"/>
    <w:rsid w:val="00FB2B19"/>
    <w:rsid w:val="00FB2C74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DFB"/>
    <w:rsid w:val="00FC0A04"/>
    <w:rsid w:val="00FC0BF3"/>
    <w:rsid w:val="00FC0FA4"/>
    <w:rsid w:val="00FC1230"/>
    <w:rsid w:val="00FC39C2"/>
    <w:rsid w:val="00FC39E2"/>
    <w:rsid w:val="00FC3B57"/>
    <w:rsid w:val="00FC44AB"/>
    <w:rsid w:val="00FC4B13"/>
    <w:rsid w:val="00FC4B17"/>
    <w:rsid w:val="00FC4B95"/>
    <w:rsid w:val="00FC4FB9"/>
    <w:rsid w:val="00FC52BF"/>
    <w:rsid w:val="00FC5A1C"/>
    <w:rsid w:val="00FC6927"/>
    <w:rsid w:val="00FC6AE2"/>
    <w:rsid w:val="00FC701C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0C3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33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2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97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2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42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3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4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6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0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32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2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2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06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075B8-D937-48F6-A037-5C53D5DB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1466</Words>
  <Characters>7160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2017-09-29T03:20:00Z</dcterms:created>
  <dcterms:modified xsi:type="dcterms:W3CDTF">2017-09-29T03:20:00Z</dcterms:modified>
</cp:coreProperties>
</file>